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36A1" w14:textId="77777777" w:rsidR="002B4DC9" w:rsidRDefault="002B4DC9" w:rsidP="001564CC">
      <w:pPr>
        <w:rPr>
          <w:rFonts w:ascii="Lucida Sans" w:hAnsi="Lucida Sans"/>
          <w:b/>
          <w:sz w:val="19"/>
          <w:szCs w:val="19"/>
          <w:u w:val="single"/>
        </w:rPr>
      </w:pPr>
    </w:p>
    <w:p w14:paraId="5AA3B7DF" w14:textId="524C1525" w:rsidR="002B4DC9" w:rsidRDefault="0034300F" w:rsidP="001564CC">
      <w:pPr>
        <w:rPr>
          <w:rFonts w:ascii="Lucida Sans" w:hAnsi="Lucida Sans"/>
          <w:b/>
          <w:sz w:val="19"/>
          <w:szCs w:val="19"/>
          <w:u w:val="single"/>
        </w:rPr>
      </w:pPr>
      <w:r>
        <w:rPr>
          <w:rFonts w:ascii="Lucida Sans" w:hAnsi="Lucida Sans"/>
          <w:b/>
          <w:sz w:val="19"/>
          <w:szCs w:val="19"/>
          <w:u w:val="single"/>
        </w:rPr>
        <w:t>I</w:t>
      </w:r>
      <w:r w:rsidR="00967BDD">
        <w:rPr>
          <w:rFonts w:ascii="Lucida Sans" w:hAnsi="Lucida Sans"/>
          <w:b/>
          <w:sz w:val="19"/>
          <w:szCs w:val="19"/>
          <w:u w:val="single"/>
        </w:rPr>
        <w:t xml:space="preserve">SLO 2 </w:t>
      </w:r>
      <w:r w:rsidR="002B4DC9">
        <w:rPr>
          <w:rFonts w:ascii="Lucida Sans" w:hAnsi="Lucida Sans"/>
          <w:b/>
          <w:sz w:val="19"/>
          <w:szCs w:val="19"/>
          <w:u w:val="single"/>
        </w:rPr>
        <w:t>Inquiry &amp; Analysis</w:t>
      </w:r>
      <w:r w:rsidR="00967BDD">
        <w:rPr>
          <w:rFonts w:ascii="Lucida Sans" w:hAnsi="Lucida Sans"/>
          <w:b/>
          <w:sz w:val="19"/>
          <w:szCs w:val="19"/>
          <w:u w:val="single"/>
        </w:rPr>
        <w:t>:</w:t>
      </w:r>
    </w:p>
    <w:p w14:paraId="55D1C9BE" w14:textId="77777777" w:rsidR="002B4DC9" w:rsidRDefault="002B4DC9" w:rsidP="001564CC">
      <w:pPr>
        <w:rPr>
          <w:rFonts w:ascii="Lucida Sans" w:hAnsi="Lucida Sans"/>
          <w:b/>
          <w:sz w:val="19"/>
          <w:szCs w:val="19"/>
        </w:rPr>
      </w:pPr>
      <w:r>
        <w:rPr>
          <w:rFonts w:ascii="Lucida Sans" w:hAnsi="Lucida Sans"/>
          <w:b/>
          <w:sz w:val="19"/>
          <w:szCs w:val="19"/>
        </w:rPr>
        <w:t>Oregon Tech students will engage in a process of inquiry and analysis.</w:t>
      </w:r>
    </w:p>
    <w:p w14:paraId="6C354ECB" w14:textId="77777777" w:rsidR="002B4DC9" w:rsidRPr="002B4DC9" w:rsidRDefault="002B4DC9" w:rsidP="001564CC">
      <w:pPr>
        <w:rPr>
          <w:rFonts w:ascii="Lucida Sans" w:hAnsi="Lucida Sans"/>
          <w:b/>
          <w:sz w:val="19"/>
          <w:szCs w:val="19"/>
        </w:rPr>
      </w:pPr>
    </w:p>
    <w:p w14:paraId="541CBA9B" w14:textId="77777777" w:rsidR="00474E32" w:rsidRPr="002B4DC9" w:rsidRDefault="00474E32" w:rsidP="001564CC">
      <w:pPr>
        <w:rPr>
          <w:rFonts w:ascii="Lucida Sans" w:hAnsi="Lucida Sans"/>
          <w:b/>
          <w:sz w:val="19"/>
          <w:szCs w:val="19"/>
          <w:u w:val="single"/>
        </w:rPr>
      </w:pPr>
      <w:r w:rsidRPr="002B4DC9">
        <w:rPr>
          <w:rFonts w:ascii="Lucida Sans" w:hAnsi="Lucida Sans"/>
          <w:b/>
          <w:sz w:val="19"/>
          <w:szCs w:val="19"/>
          <w:u w:val="single"/>
        </w:rPr>
        <w:t>Definition</w:t>
      </w:r>
    </w:p>
    <w:p w14:paraId="6D2FA5B2" w14:textId="77777777" w:rsidR="005D460E" w:rsidRPr="002B4DC9" w:rsidRDefault="00C30A4F" w:rsidP="001564CC">
      <w:pPr>
        <w:rPr>
          <w:rFonts w:ascii="Lucida Sans" w:hAnsi="Lucida Sans" w:cs="Arial"/>
          <w:b/>
          <w:sz w:val="19"/>
          <w:szCs w:val="19"/>
          <w:shd w:val="clear" w:color="auto" w:fill="FFFFFF"/>
        </w:rPr>
      </w:pPr>
      <w:r w:rsidRPr="002B4DC9">
        <w:rPr>
          <w:rFonts w:ascii="Lucida Sans" w:hAnsi="Lucida Sans" w:cs="Arial"/>
          <w:b/>
          <w:sz w:val="19"/>
          <w:szCs w:val="19"/>
          <w:shd w:val="clear" w:color="auto" w:fill="FFFFFF"/>
        </w:rPr>
        <w:t>Inquiry and analysis consists of posing meaningful questions about situations and systems, gathering and evaluating relevant evidence, and articulating how that evidence justifies decisions and contributes to students’ understanding of how the world works.</w:t>
      </w:r>
    </w:p>
    <w:p w14:paraId="57F49240" w14:textId="77777777" w:rsidR="00474E32" w:rsidRDefault="00474E32"/>
    <w:tbl>
      <w:tblPr>
        <w:tblStyle w:val="TableGrid"/>
        <w:tblW w:w="14634" w:type="dxa"/>
        <w:tblInd w:w="-185" w:type="dxa"/>
        <w:tblCellMar>
          <w:top w:w="50" w:type="dxa"/>
          <w:left w:w="106" w:type="dxa"/>
          <w:right w:w="61" w:type="dxa"/>
        </w:tblCellMar>
        <w:tblLook w:val="04A0" w:firstRow="1" w:lastRow="0" w:firstColumn="1" w:lastColumn="0" w:noHBand="0" w:noVBand="1"/>
      </w:tblPr>
      <w:tblGrid>
        <w:gridCol w:w="2430"/>
        <w:gridCol w:w="3423"/>
        <w:gridCol w:w="2927"/>
        <w:gridCol w:w="2927"/>
        <w:gridCol w:w="2927"/>
      </w:tblGrid>
      <w:tr w:rsidR="007C544C" w:rsidRPr="007C544C" w14:paraId="2944B773" w14:textId="77777777" w:rsidTr="00B75818">
        <w:trPr>
          <w:trHeight w:val="1008"/>
        </w:trPr>
        <w:tc>
          <w:tcPr>
            <w:tcW w:w="2430" w:type="dxa"/>
            <w:tcBorders>
              <w:top w:val="single" w:sz="4" w:space="0" w:color="000000"/>
              <w:left w:val="single" w:sz="4" w:space="0" w:color="000000"/>
              <w:right w:val="single" w:sz="4" w:space="0" w:color="000000"/>
            </w:tcBorders>
            <w:shd w:val="clear" w:color="auto" w:fill="F2F2F2" w:themeFill="background1" w:themeFillShade="F2"/>
          </w:tcPr>
          <w:p w14:paraId="5C9B935D" w14:textId="77777777" w:rsidR="00474E32" w:rsidRPr="00856EA1" w:rsidRDefault="00B75818" w:rsidP="00B75818">
            <w:pPr>
              <w:ind w:right="49"/>
              <w:jc w:val="center"/>
              <w:rPr>
                <w:rFonts w:ascii="Lucida Sans" w:hAnsi="Lucida Sans" w:cs="Arial"/>
                <w:sz w:val="17"/>
                <w:szCs w:val="17"/>
              </w:rPr>
            </w:pPr>
            <w:r w:rsidRPr="00856EA1">
              <w:rPr>
                <w:rFonts w:ascii="Lucida Sans" w:eastAsia="Verdana" w:hAnsi="Lucida Sans" w:cs="Arial"/>
                <w:b/>
                <w:sz w:val="17"/>
                <w:szCs w:val="17"/>
              </w:rPr>
              <w:t xml:space="preserve">PERFORMANCE CRITERIA </w:t>
            </w:r>
          </w:p>
        </w:tc>
        <w:tc>
          <w:tcPr>
            <w:tcW w:w="3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714920" w14:textId="77777777" w:rsidR="00474E32" w:rsidRPr="00856EA1" w:rsidRDefault="00474E32" w:rsidP="00780587">
            <w:pPr>
              <w:ind w:right="49"/>
              <w:jc w:val="center"/>
              <w:rPr>
                <w:rFonts w:ascii="Lucida Sans" w:hAnsi="Lucida Sans" w:cs="Arial"/>
                <w:sz w:val="17"/>
                <w:szCs w:val="17"/>
              </w:rPr>
            </w:pPr>
            <w:r w:rsidRPr="00856EA1">
              <w:rPr>
                <w:rFonts w:ascii="Lucida Sans" w:eastAsia="Verdana" w:hAnsi="Lucida Sans" w:cs="Arial"/>
                <w:b/>
                <w:sz w:val="17"/>
                <w:szCs w:val="17"/>
              </w:rPr>
              <w:t xml:space="preserve">High Proficiency </w:t>
            </w:r>
          </w:p>
          <w:p w14:paraId="300F3182" w14:textId="77777777" w:rsidR="00474E32" w:rsidRPr="00856EA1" w:rsidRDefault="00474E32" w:rsidP="00780587">
            <w:pPr>
              <w:ind w:right="54"/>
              <w:jc w:val="center"/>
              <w:rPr>
                <w:rFonts w:ascii="Lucida Sans" w:eastAsia="Verdana" w:hAnsi="Lucida Sans" w:cs="Arial"/>
                <w:b/>
                <w:sz w:val="17"/>
                <w:szCs w:val="17"/>
              </w:rPr>
            </w:pPr>
            <w:r w:rsidRPr="00856EA1">
              <w:rPr>
                <w:rFonts w:ascii="Lucida Sans" w:eastAsia="Verdana" w:hAnsi="Lucida Sans" w:cs="Arial"/>
                <w:b/>
                <w:sz w:val="17"/>
                <w:szCs w:val="17"/>
              </w:rPr>
              <w:t xml:space="preserve">(4) </w:t>
            </w:r>
          </w:p>
          <w:p w14:paraId="51EB1CBF" w14:textId="77777777" w:rsidR="001564CC" w:rsidRPr="00856EA1" w:rsidRDefault="001564CC" w:rsidP="00780587">
            <w:pPr>
              <w:ind w:right="54"/>
              <w:jc w:val="center"/>
              <w:rPr>
                <w:rFonts w:ascii="Lucida Sans" w:hAnsi="Lucida Sans" w:cs="Arial"/>
                <w:sz w:val="17"/>
                <w:szCs w:val="17"/>
              </w:rPr>
            </w:pPr>
            <w:r w:rsidRPr="00856EA1">
              <w:rPr>
                <w:rFonts w:ascii="Lucida Sans" w:hAnsi="Lucida Sans" w:cs="Arial"/>
                <w:b/>
                <w:sz w:val="17"/>
                <w:szCs w:val="17"/>
              </w:rPr>
              <w:t xml:space="preserve">The work </w:t>
            </w:r>
            <w:r w:rsidRPr="00856EA1">
              <w:rPr>
                <w:rFonts w:ascii="Lucida Sans" w:hAnsi="Lucida Sans" w:cs="Arial"/>
                <w:b/>
                <w:i/>
                <w:sz w:val="17"/>
                <w:szCs w:val="17"/>
              </w:rPr>
              <w:t xml:space="preserve">meets listed </w:t>
            </w:r>
            <w:r w:rsidRPr="00856EA1">
              <w:rPr>
                <w:rFonts w:ascii="Lucida Sans" w:hAnsi="Lucida Sans" w:cs="Arial"/>
                <w:b/>
                <w:i/>
                <w:sz w:val="17"/>
                <w:szCs w:val="17"/>
              </w:rPr>
              <w:br/>
              <w:t>requirements</w:t>
            </w:r>
            <w:r w:rsidRPr="00856EA1">
              <w:rPr>
                <w:rFonts w:ascii="Lucida Sans" w:hAnsi="Lucida Sans" w:cs="Arial"/>
                <w:b/>
                <w:sz w:val="17"/>
                <w:szCs w:val="17"/>
              </w:rPr>
              <w:t xml:space="preserve"> for this criterion; little to no development needed.</w:t>
            </w:r>
          </w:p>
        </w:tc>
        <w:tc>
          <w:tcPr>
            <w:tcW w:w="29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BAA108" w14:textId="77777777" w:rsidR="00474E32" w:rsidRPr="00856EA1" w:rsidRDefault="00474E32" w:rsidP="00780587">
            <w:pPr>
              <w:ind w:right="49"/>
              <w:jc w:val="center"/>
              <w:rPr>
                <w:rFonts w:ascii="Lucida Sans" w:hAnsi="Lucida Sans" w:cs="Arial"/>
                <w:sz w:val="17"/>
                <w:szCs w:val="17"/>
              </w:rPr>
            </w:pPr>
            <w:r w:rsidRPr="00856EA1">
              <w:rPr>
                <w:rFonts w:ascii="Lucida Sans" w:eastAsia="Verdana" w:hAnsi="Lucida Sans" w:cs="Arial"/>
                <w:b/>
                <w:sz w:val="17"/>
                <w:szCs w:val="17"/>
              </w:rPr>
              <w:t xml:space="preserve">Proficiency </w:t>
            </w:r>
          </w:p>
          <w:p w14:paraId="69C07AFB" w14:textId="77777777" w:rsidR="00474E32" w:rsidRPr="00856EA1" w:rsidRDefault="00474E32" w:rsidP="00780587">
            <w:pPr>
              <w:ind w:right="46"/>
              <w:jc w:val="center"/>
              <w:rPr>
                <w:rFonts w:ascii="Lucida Sans" w:eastAsia="Verdana" w:hAnsi="Lucida Sans" w:cs="Arial"/>
                <w:b/>
                <w:sz w:val="17"/>
                <w:szCs w:val="17"/>
              </w:rPr>
            </w:pPr>
            <w:r w:rsidRPr="00856EA1">
              <w:rPr>
                <w:rFonts w:ascii="Lucida Sans" w:eastAsia="Verdana" w:hAnsi="Lucida Sans" w:cs="Arial"/>
                <w:b/>
                <w:sz w:val="17"/>
                <w:szCs w:val="17"/>
              </w:rPr>
              <w:t xml:space="preserve">(3) </w:t>
            </w:r>
          </w:p>
          <w:p w14:paraId="183AEF8A" w14:textId="77777777" w:rsidR="001564CC" w:rsidRPr="00856EA1" w:rsidRDefault="001564CC" w:rsidP="00780587">
            <w:pPr>
              <w:ind w:right="46"/>
              <w:jc w:val="center"/>
              <w:rPr>
                <w:rFonts w:ascii="Lucida Sans" w:hAnsi="Lucida Sans" w:cs="Arial"/>
                <w:sz w:val="17"/>
                <w:szCs w:val="17"/>
              </w:rPr>
            </w:pPr>
            <w:r w:rsidRPr="00856EA1">
              <w:rPr>
                <w:rFonts w:ascii="Lucida Sans" w:eastAsia="Verdana" w:hAnsi="Lucida Sans" w:cs="Arial"/>
                <w:b/>
                <w:sz w:val="17"/>
                <w:szCs w:val="17"/>
              </w:rPr>
              <w:t xml:space="preserve">The work </w:t>
            </w:r>
            <w:r w:rsidRPr="00856EA1">
              <w:rPr>
                <w:rFonts w:ascii="Lucida Sans" w:eastAsia="Verdana" w:hAnsi="Lucida Sans" w:cs="Arial"/>
                <w:b/>
                <w:i/>
                <w:sz w:val="17"/>
                <w:szCs w:val="17"/>
              </w:rPr>
              <w:t>meets most requirements</w:t>
            </w:r>
            <w:r w:rsidRPr="00856EA1">
              <w:rPr>
                <w:rFonts w:ascii="Lucida Sans" w:eastAsia="Verdana" w:hAnsi="Lucida Sans" w:cs="Arial"/>
                <w:b/>
                <w:sz w:val="17"/>
                <w:szCs w:val="17"/>
              </w:rPr>
              <w:t>; minor development would improve the work.</w:t>
            </w:r>
          </w:p>
        </w:tc>
        <w:tc>
          <w:tcPr>
            <w:tcW w:w="29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043A61" w14:textId="77777777" w:rsidR="00474E32" w:rsidRPr="00856EA1" w:rsidRDefault="00474E32" w:rsidP="00780587">
            <w:pPr>
              <w:ind w:right="46"/>
              <w:jc w:val="center"/>
              <w:rPr>
                <w:rFonts w:ascii="Lucida Sans" w:hAnsi="Lucida Sans" w:cs="Arial"/>
                <w:sz w:val="17"/>
                <w:szCs w:val="17"/>
              </w:rPr>
            </w:pPr>
            <w:r w:rsidRPr="00856EA1">
              <w:rPr>
                <w:rFonts w:ascii="Lucida Sans" w:eastAsia="Verdana" w:hAnsi="Lucida Sans" w:cs="Arial"/>
                <w:b/>
                <w:sz w:val="17"/>
                <w:szCs w:val="17"/>
              </w:rPr>
              <w:t xml:space="preserve">Some Proficiency </w:t>
            </w:r>
          </w:p>
          <w:p w14:paraId="45406C63" w14:textId="77777777" w:rsidR="00474E32" w:rsidRPr="00856EA1" w:rsidRDefault="00474E32" w:rsidP="00780587">
            <w:pPr>
              <w:ind w:right="46"/>
              <w:jc w:val="center"/>
              <w:rPr>
                <w:rFonts w:ascii="Lucida Sans" w:eastAsia="Verdana" w:hAnsi="Lucida Sans" w:cs="Arial"/>
                <w:b/>
                <w:sz w:val="17"/>
                <w:szCs w:val="17"/>
              </w:rPr>
            </w:pPr>
            <w:r w:rsidRPr="00856EA1">
              <w:rPr>
                <w:rFonts w:ascii="Lucida Sans" w:eastAsia="Verdana" w:hAnsi="Lucida Sans" w:cs="Arial"/>
                <w:b/>
                <w:sz w:val="17"/>
                <w:szCs w:val="17"/>
              </w:rPr>
              <w:t xml:space="preserve">(2) </w:t>
            </w:r>
          </w:p>
          <w:p w14:paraId="538AE0F0" w14:textId="77777777" w:rsidR="001564CC" w:rsidRPr="00856EA1" w:rsidRDefault="001564CC" w:rsidP="00780587">
            <w:pPr>
              <w:ind w:right="46"/>
              <w:jc w:val="center"/>
              <w:rPr>
                <w:rFonts w:ascii="Lucida Sans" w:hAnsi="Lucida Sans" w:cs="Arial"/>
                <w:sz w:val="17"/>
                <w:szCs w:val="17"/>
              </w:rPr>
            </w:pPr>
            <w:r w:rsidRPr="00856EA1">
              <w:rPr>
                <w:rFonts w:ascii="Lucida Sans" w:eastAsia="Verdana" w:hAnsi="Lucida Sans" w:cs="Arial"/>
                <w:b/>
                <w:sz w:val="17"/>
                <w:szCs w:val="17"/>
              </w:rPr>
              <w:t>The work needs moderate development in</w:t>
            </w:r>
            <w:r w:rsidRPr="00856EA1">
              <w:rPr>
                <w:rFonts w:ascii="Lucida Sans" w:eastAsia="Verdana" w:hAnsi="Lucida Sans" w:cs="Arial"/>
                <w:b/>
                <w:i/>
                <w:sz w:val="17"/>
                <w:szCs w:val="17"/>
              </w:rPr>
              <w:t xml:space="preserve"> multiple requirements.</w:t>
            </w:r>
          </w:p>
        </w:tc>
        <w:tc>
          <w:tcPr>
            <w:tcW w:w="29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E44243" w14:textId="77777777" w:rsidR="00474E32" w:rsidRPr="00856EA1" w:rsidRDefault="00474E32" w:rsidP="00780587">
            <w:pPr>
              <w:ind w:right="54"/>
              <w:jc w:val="center"/>
              <w:rPr>
                <w:rFonts w:ascii="Lucida Sans" w:hAnsi="Lucida Sans" w:cs="Arial"/>
                <w:sz w:val="17"/>
                <w:szCs w:val="17"/>
              </w:rPr>
            </w:pPr>
            <w:r w:rsidRPr="00856EA1">
              <w:rPr>
                <w:rFonts w:ascii="Lucida Sans" w:eastAsia="Verdana" w:hAnsi="Lucida Sans" w:cs="Arial"/>
                <w:b/>
                <w:sz w:val="17"/>
                <w:szCs w:val="17"/>
              </w:rPr>
              <w:t xml:space="preserve">Limited Proficiency </w:t>
            </w:r>
          </w:p>
          <w:p w14:paraId="7CCECD77" w14:textId="77777777" w:rsidR="00474E32" w:rsidRPr="00856EA1" w:rsidRDefault="00474E32" w:rsidP="00780587">
            <w:pPr>
              <w:ind w:right="48"/>
              <w:jc w:val="center"/>
              <w:rPr>
                <w:rFonts w:ascii="Lucida Sans" w:eastAsia="Verdana" w:hAnsi="Lucida Sans" w:cs="Arial"/>
                <w:b/>
                <w:sz w:val="17"/>
                <w:szCs w:val="17"/>
              </w:rPr>
            </w:pPr>
            <w:r w:rsidRPr="00856EA1">
              <w:rPr>
                <w:rFonts w:ascii="Lucida Sans" w:eastAsia="Verdana" w:hAnsi="Lucida Sans" w:cs="Arial"/>
                <w:b/>
                <w:sz w:val="17"/>
                <w:szCs w:val="17"/>
              </w:rPr>
              <w:t>(1)</w:t>
            </w:r>
          </w:p>
          <w:p w14:paraId="24AD5939" w14:textId="77777777" w:rsidR="001564CC" w:rsidRPr="00856EA1" w:rsidRDefault="001564CC" w:rsidP="00780587">
            <w:pPr>
              <w:ind w:right="48"/>
              <w:jc w:val="center"/>
              <w:rPr>
                <w:rFonts w:ascii="Lucida Sans" w:hAnsi="Lucida Sans" w:cs="Arial"/>
                <w:sz w:val="17"/>
                <w:szCs w:val="17"/>
              </w:rPr>
            </w:pPr>
            <w:r w:rsidRPr="00856EA1">
              <w:rPr>
                <w:rFonts w:ascii="Lucida Sans" w:eastAsia="Verdana" w:hAnsi="Lucida Sans" w:cs="Arial"/>
                <w:b/>
                <w:sz w:val="17"/>
                <w:szCs w:val="17"/>
              </w:rPr>
              <w:t>The work does not meet this criterion: it needs substantial development in</w:t>
            </w:r>
            <w:r w:rsidRPr="00856EA1">
              <w:rPr>
                <w:rFonts w:ascii="Lucida Sans" w:eastAsia="Verdana" w:hAnsi="Lucida Sans" w:cs="Arial"/>
                <w:b/>
                <w:i/>
                <w:sz w:val="17"/>
                <w:szCs w:val="17"/>
              </w:rPr>
              <w:t xml:space="preserve"> most requirements.</w:t>
            </w:r>
          </w:p>
        </w:tc>
      </w:tr>
      <w:tr w:rsidR="007C544C" w:rsidRPr="007C544C" w14:paraId="09C4C278" w14:textId="77777777" w:rsidTr="00B75818">
        <w:trPr>
          <w:trHeight w:val="1008"/>
        </w:trPr>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3E8527" w14:textId="77777777" w:rsidR="00DD2884" w:rsidRPr="00856EA1" w:rsidRDefault="00B75818" w:rsidP="00DD2884">
            <w:pPr>
              <w:ind w:left="2"/>
              <w:rPr>
                <w:rFonts w:ascii="Lucida Sans" w:hAnsi="Lucida Sans" w:cs="Arial"/>
                <w:sz w:val="17"/>
                <w:szCs w:val="17"/>
              </w:rPr>
            </w:pPr>
            <w:r w:rsidRPr="00856EA1">
              <w:rPr>
                <w:rFonts w:ascii="Lucida Sans" w:eastAsia="Verdana" w:hAnsi="Lucida Sans" w:cs="Arial"/>
                <w:b/>
                <w:sz w:val="17"/>
                <w:szCs w:val="17"/>
              </w:rPr>
              <w:t>IDENTIFY</w:t>
            </w:r>
          </w:p>
        </w:tc>
        <w:tc>
          <w:tcPr>
            <w:tcW w:w="3423" w:type="dxa"/>
            <w:tcBorders>
              <w:top w:val="single" w:sz="4" w:space="0" w:color="000000"/>
              <w:left w:val="single" w:sz="4" w:space="0" w:color="000000"/>
              <w:bottom w:val="single" w:sz="4" w:space="0" w:color="000000"/>
              <w:right w:val="single" w:sz="4" w:space="0" w:color="000000"/>
            </w:tcBorders>
          </w:tcPr>
          <w:p w14:paraId="158702DC" w14:textId="77777777" w:rsidR="00DD2884" w:rsidRPr="002B4DC9" w:rsidRDefault="00DD2884" w:rsidP="002B4DC9">
            <w:pPr>
              <w:contextualSpacing/>
              <w:rPr>
                <w:rFonts w:ascii="Lucida Sans" w:eastAsia="Verdana" w:hAnsi="Lucida Sans" w:cs="Arial"/>
                <w:sz w:val="17"/>
                <w:szCs w:val="17"/>
              </w:rPr>
            </w:pPr>
            <w:r w:rsidRPr="002B4DC9">
              <w:rPr>
                <w:rFonts w:ascii="Lucida Sans" w:hAnsi="Lucida Sans"/>
                <w:sz w:val="17"/>
                <w:szCs w:val="17"/>
              </w:rPr>
              <w:t>Identifies a creative, focused, and manageable topic that addresses potentially significant yet previously less-explored aspects of the subject.</w:t>
            </w:r>
          </w:p>
        </w:tc>
        <w:tc>
          <w:tcPr>
            <w:tcW w:w="2927" w:type="dxa"/>
            <w:tcBorders>
              <w:top w:val="single" w:sz="4" w:space="0" w:color="000000"/>
              <w:left w:val="single" w:sz="4" w:space="0" w:color="000000"/>
              <w:bottom w:val="single" w:sz="4" w:space="0" w:color="000000"/>
              <w:right w:val="single" w:sz="4" w:space="0" w:color="000000"/>
            </w:tcBorders>
          </w:tcPr>
          <w:p w14:paraId="778575A7" w14:textId="77777777" w:rsidR="00DD2884" w:rsidRPr="002B4DC9" w:rsidRDefault="00DD2884" w:rsidP="002B4DC9">
            <w:pPr>
              <w:contextualSpacing/>
              <w:rPr>
                <w:rFonts w:ascii="Lucida Sans" w:hAnsi="Lucida Sans" w:cs="Arial"/>
                <w:sz w:val="17"/>
                <w:szCs w:val="17"/>
              </w:rPr>
            </w:pPr>
            <w:r w:rsidRPr="002B4DC9">
              <w:rPr>
                <w:rFonts w:ascii="Lucida Sans" w:hAnsi="Lucida Sans"/>
                <w:sz w:val="17"/>
                <w:szCs w:val="17"/>
              </w:rPr>
              <w:t>Identifies a focused and manageable topic that appropriately addresses relevant aspects of the subject.</w:t>
            </w:r>
          </w:p>
        </w:tc>
        <w:tc>
          <w:tcPr>
            <w:tcW w:w="2927" w:type="dxa"/>
            <w:tcBorders>
              <w:top w:val="single" w:sz="4" w:space="0" w:color="000000"/>
              <w:left w:val="single" w:sz="4" w:space="0" w:color="000000"/>
              <w:bottom w:val="single" w:sz="4" w:space="0" w:color="000000"/>
              <w:right w:val="single" w:sz="4" w:space="0" w:color="000000"/>
            </w:tcBorders>
          </w:tcPr>
          <w:p w14:paraId="55FF8FA9" w14:textId="77777777" w:rsidR="00DD2884" w:rsidRPr="002B4DC9" w:rsidRDefault="00DD2884" w:rsidP="002B4DC9">
            <w:pPr>
              <w:contextualSpacing/>
              <w:rPr>
                <w:rFonts w:ascii="Lucida Sans" w:hAnsi="Lucida Sans" w:cs="Arial"/>
                <w:sz w:val="17"/>
                <w:szCs w:val="17"/>
              </w:rPr>
            </w:pPr>
            <w:r w:rsidRPr="002B4DC9">
              <w:rPr>
                <w:rFonts w:ascii="Lucida Sans" w:hAnsi="Lucida Sans"/>
                <w:sz w:val="17"/>
                <w:szCs w:val="17"/>
              </w:rPr>
              <w:t>Identifies a topic that, while manageable, is too narrowly focused and leaves out relevant aspects of the subject.</w:t>
            </w:r>
          </w:p>
        </w:tc>
        <w:tc>
          <w:tcPr>
            <w:tcW w:w="2927" w:type="dxa"/>
            <w:tcBorders>
              <w:top w:val="single" w:sz="4" w:space="0" w:color="000000"/>
              <w:left w:val="single" w:sz="4" w:space="0" w:color="000000"/>
              <w:bottom w:val="single" w:sz="4" w:space="0" w:color="000000"/>
              <w:right w:val="single" w:sz="4" w:space="0" w:color="000000"/>
            </w:tcBorders>
          </w:tcPr>
          <w:p w14:paraId="48373A4F" w14:textId="77777777" w:rsidR="00DD2884" w:rsidRPr="002B4DC9" w:rsidRDefault="00DD2884" w:rsidP="002B4DC9">
            <w:pPr>
              <w:contextualSpacing/>
              <w:rPr>
                <w:rFonts w:ascii="Lucida Sans" w:eastAsia="Verdana" w:hAnsi="Lucida Sans" w:cs="Arial"/>
                <w:sz w:val="17"/>
                <w:szCs w:val="17"/>
              </w:rPr>
            </w:pPr>
            <w:r w:rsidRPr="002B4DC9">
              <w:rPr>
                <w:rFonts w:ascii="Lucida Sans" w:hAnsi="Lucida Sans"/>
                <w:sz w:val="17"/>
                <w:szCs w:val="17"/>
              </w:rPr>
              <w:t>Identifies a topic that is too general and wide-ranging to be manageable.</w:t>
            </w:r>
          </w:p>
        </w:tc>
      </w:tr>
      <w:tr w:rsidR="007C544C" w:rsidRPr="007C544C" w14:paraId="0CB76792" w14:textId="77777777" w:rsidTr="00B75818">
        <w:trPr>
          <w:trHeight w:val="1008"/>
        </w:trPr>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6519EF" w14:textId="77777777" w:rsidR="001564CC" w:rsidRPr="00856EA1" w:rsidRDefault="00B75818" w:rsidP="00DD2884">
            <w:pPr>
              <w:ind w:left="2"/>
              <w:rPr>
                <w:rFonts w:ascii="Lucida Sans" w:eastAsia="Verdana" w:hAnsi="Lucida Sans" w:cs="Arial"/>
                <w:b/>
                <w:sz w:val="17"/>
                <w:szCs w:val="17"/>
              </w:rPr>
            </w:pPr>
            <w:r w:rsidRPr="00856EA1">
              <w:rPr>
                <w:rFonts w:ascii="Lucida Sans" w:eastAsia="Verdana" w:hAnsi="Lucida Sans" w:cs="Arial"/>
                <w:b/>
                <w:sz w:val="17"/>
                <w:szCs w:val="17"/>
              </w:rPr>
              <w:t>INVESTIGATE</w:t>
            </w:r>
          </w:p>
        </w:tc>
        <w:tc>
          <w:tcPr>
            <w:tcW w:w="3423" w:type="dxa"/>
            <w:tcBorders>
              <w:top w:val="single" w:sz="4" w:space="0" w:color="000000"/>
              <w:left w:val="single" w:sz="4" w:space="0" w:color="000000"/>
              <w:bottom w:val="single" w:sz="4" w:space="0" w:color="000000"/>
              <w:right w:val="single" w:sz="4" w:space="0" w:color="000000"/>
            </w:tcBorders>
          </w:tcPr>
          <w:p w14:paraId="2DA0C356" w14:textId="77777777" w:rsidR="001564CC" w:rsidRPr="002B4DC9" w:rsidRDefault="001564CC" w:rsidP="002B4DC9">
            <w:pPr>
              <w:contextualSpacing/>
              <w:rPr>
                <w:rFonts w:ascii="Lucida Sans" w:hAnsi="Lucida Sans"/>
                <w:sz w:val="17"/>
                <w:szCs w:val="17"/>
              </w:rPr>
            </w:pPr>
            <w:r w:rsidRPr="002B4DC9">
              <w:rPr>
                <w:rFonts w:ascii="Lucida Sans" w:hAnsi="Lucida Sans"/>
                <w:sz w:val="17"/>
                <w:szCs w:val="17"/>
              </w:rPr>
              <w:t>Clearly states, comprehensively describes, and synthesizes in-depth information from relevant high-quality sources representing various approaches and points of view.</w:t>
            </w:r>
          </w:p>
        </w:tc>
        <w:tc>
          <w:tcPr>
            <w:tcW w:w="2927" w:type="dxa"/>
            <w:tcBorders>
              <w:top w:val="single" w:sz="4" w:space="0" w:color="000000"/>
              <w:left w:val="single" w:sz="4" w:space="0" w:color="000000"/>
              <w:bottom w:val="single" w:sz="4" w:space="0" w:color="000000"/>
              <w:right w:val="single" w:sz="4" w:space="0" w:color="000000"/>
            </w:tcBorders>
          </w:tcPr>
          <w:p w14:paraId="0B728819" w14:textId="77777777" w:rsidR="001564CC" w:rsidRPr="002B4DC9" w:rsidRDefault="001564CC" w:rsidP="002B4DC9">
            <w:pPr>
              <w:contextualSpacing/>
              <w:rPr>
                <w:rFonts w:ascii="Lucida Sans" w:hAnsi="Lucida Sans"/>
                <w:sz w:val="17"/>
                <w:szCs w:val="17"/>
              </w:rPr>
            </w:pPr>
            <w:r w:rsidRPr="002B4DC9">
              <w:rPr>
                <w:rFonts w:ascii="Lucida Sans" w:hAnsi="Lucida Sans"/>
                <w:sz w:val="17"/>
                <w:szCs w:val="17"/>
              </w:rPr>
              <w:t>States, comprehensively describes, and presents in-depth information from relevant high-quality sources representing various approaches and points of view.</w:t>
            </w:r>
          </w:p>
        </w:tc>
        <w:tc>
          <w:tcPr>
            <w:tcW w:w="2927" w:type="dxa"/>
            <w:tcBorders>
              <w:top w:val="single" w:sz="4" w:space="0" w:color="000000"/>
              <w:left w:val="single" w:sz="4" w:space="0" w:color="000000"/>
              <w:bottom w:val="single" w:sz="4" w:space="0" w:color="000000"/>
              <w:right w:val="single" w:sz="4" w:space="0" w:color="000000"/>
            </w:tcBorders>
          </w:tcPr>
          <w:p w14:paraId="43DBCFFE" w14:textId="77777777" w:rsidR="001564CC" w:rsidRPr="002B4DC9" w:rsidRDefault="001564CC" w:rsidP="002B4DC9">
            <w:pPr>
              <w:contextualSpacing/>
              <w:rPr>
                <w:rFonts w:ascii="Lucida Sans" w:hAnsi="Lucida Sans"/>
                <w:sz w:val="17"/>
                <w:szCs w:val="17"/>
              </w:rPr>
            </w:pPr>
            <w:r w:rsidRPr="002B4DC9">
              <w:rPr>
                <w:rFonts w:ascii="Lucida Sans" w:hAnsi="Lucida Sans"/>
                <w:sz w:val="17"/>
                <w:szCs w:val="17"/>
              </w:rPr>
              <w:t>Presents information from relevant sources representing a limited set of approaches or points of view, but descriptions leave some terms undefined or ambiguities unexplored.</w:t>
            </w:r>
          </w:p>
        </w:tc>
        <w:tc>
          <w:tcPr>
            <w:tcW w:w="2927" w:type="dxa"/>
            <w:tcBorders>
              <w:top w:val="single" w:sz="4" w:space="0" w:color="000000"/>
              <w:left w:val="single" w:sz="4" w:space="0" w:color="000000"/>
              <w:bottom w:val="single" w:sz="4" w:space="0" w:color="000000"/>
              <w:right w:val="single" w:sz="4" w:space="0" w:color="000000"/>
            </w:tcBorders>
          </w:tcPr>
          <w:p w14:paraId="62C723DB" w14:textId="77777777" w:rsidR="001564CC" w:rsidRPr="002B4DC9" w:rsidRDefault="001564CC" w:rsidP="002B4DC9">
            <w:pPr>
              <w:contextualSpacing/>
              <w:rPr>
                <w:rFonts w:ascii="Lucida Sans" w:hAnsi="Lucida Sans"/>
                <w:sz w:val="17"/>
                <w:szCs w:val="17"/>
              </w:rPr>
            </w:pPr>
            <w:r w:rsidRPr="002B4DC9">
              <w:rPr>
                <w:rFonts w:ascii="Lucida Sans" w:hAnsi="Lucida Sans"/>
                <w:sz w:val="17"/>
                <w:szCs w:val="17"/>
              </w:rPr>
              <w:t>Presents information from irrelevant sources representing a limited set of approaches or points of view, or states information without clarification or description.</w:t>
            </w:r>
          </w:p>
        </w:tc>
      </w:tr>
      <w:tr w:rsidR="007C544C" w:rsidRPr="007C544C" w14:paraId="03DCEF46" w14:textId="77777777" w:rsidTr="00B75818">
        <w:trPr>
          <w:trHeight w:val="1008"/>
        </w:trPr>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0D0BCD" w14:textId="77777777" w:rsidR="00DD2884" w:rsidRPr="00856EA1" w:rsidRDefault="00B75818" w:rsidP="00780587">
            <w:pPr>
              <w:ind w:left="2"/>
              <w:rPr>
                <w:rFonts w:ascii="Lucida Sans" w:eastAsia="Verdana" w:hAnsi="Lucida Sans" w:cs="Arial"/>
                <w:b/>
                <w:sz w:val="17"/>
                <w:szCs w:val="17"/>
              </w:rPr>
            </w:pPr>
            <w:r w:rsidRPr="00856EA1">
              <w:rPr>
                <w:rFonts w:ascii="Lucida Sans" w:eastAsia="Verdana" w:hAnsi="Lucida Sans" w:cs="Arial"/>
                <w:b/>
                <w:sz w:val="17"/>
                <w:szCs w:val="17"/>
              </w:rPr>
              <w:t>SUPPORT</w:t>
            </w:r>
          </w:p>
        </w:tc>
        <w:tc>
          <w:tcPr>
            <w:tcW w:w="3423" w:type="dxa"/>
            <w:tcBorders>
              <w:top w:val="single" w:sz="4" w:space="0" w:color="000000"/>
              <w:left w:val="single" w:sz="4" w:space="0" w:color="000000"/>
              <w:bottom w:val="single" w:sz="4" w:space="0" w:color="000000"/>
              <w:right w:val="single" w:sz="4" w:space="0" w:color="000000"/>
            </w:tcBorders>
          </w:tcPr>
          <w:p w14:paraId="568AA76A" w14:textId="77777777" w:rsidR="00DD2884" w:rsidRPr="002B4DC9" w:rsidRDefault="00DD2884" w:rsidP="002B4DC9">
            <w:pPr>
              <w:contextualSpacing/>
              <w:rPr>
                <w:rFonts w:ascii="Lucida Sans" w:hAnsi="Lucida Sans" w:cs="Arial"/>
                <w:sz w:val="17"/>
                <w:szCs w:val="17"/>
              </w:rPr>
            </w:pPr>
            <w:r w:rsidRPr="002B4DC9">
              <w:rPr>
                <w:rFonts w:ascii="Lucida Sans" w:hAnsi="Lucida Sans"/>
                <w:sz w:val="17"/>
                <w:szCs w:val="17"/>
              </w:rPr>
              <w:t>All elements of the methodology or theoretical framework are skillfully developed. (Appropriate methodology or theoretical frameworks may be synthesized from across disciplines.)</w:t>
            </w:r>
          </w:p>
        </w:tc>
        <w:tc>
          <w:tcPr>
            <w:tcW w:w="2927" w:type="dxa"/>
            <w:tcBorders>
              <w:top w:val="single" w:sz="4" w:space="0" w:color="000000"/>
              <w:left w:val="single" w:sz="4" w:space="0" w:color="000000"/>
              <w:bottom w:val="single" w:sz="4" w:space="0" w:color="000000"/>
              <w:right w:val="single" w:sz="4" w:space="0" w:color="000000"/>
            </w:tcBorders>
          </w:tcPr>
          <w:p w14:paraId="204575BC" w14:textId="77777777" w:rsidR="00DD2884" w:rsidRPr="002B4DC9" w:rsidRDefault="00DD2884" w:rsidP="002B4DC9">
            <w:pPr>
              <w:contextualSpacing/>
              <w:rPr>
                <w:rFonts w:ascii="Lucida Sans" w:eastAsia="Verdana" w:hAnsi="Lucida Sans" w:cs="Arial"/>
                <w:sz w:val="17"/>
                <w:szCs w:val="17"/>
              </w:rPr>
            </w:pPr>
            <w:r w:rsidRPr="002B4DC9">
              <w:rPr>
                <w:rFonts w:ascii="Lucida Sans" w:hAnsi="Lucida Sans"/>
                <w:sz w:val="17"/>
                <w:szCs w:val="17"/>
              </w:rPr>
              <w:t>Critical elements of the meth</w:t>
            </w:r>
            <w:r w:rsidR="004D2C16" w:rsidRPr="002B4DC9">
              <w:rPr>
                <w:rFonts w:ascii="Lucida Sans" w:hAnsi="Lucida Sans"/>
                <w:sz w:val="17"/>
                <w:szCs w:val="17"/>
              </w:rPr>
              <w:t>od</w:t>
            </w:r>
            <w:r w:rsidRPr="002B4DC9">
              <w:rPr>
                <w:rFonts w:ascii="Lucida Sans" w:hAnsi="Lucida Sans"/>
                <w:sz w:val="17"/>
                <w:szCs w:val="17"/>
              </w:rPr>
              <w:t>ology of theoretical framework are appropriately developed. However, more subtle elements are ignored.</w:t>
            </w:r>
          </w:p>
        </w:tc>
        <w:tc>
          <w:tcPr>
            <w:tcW w:w="2927" w:type="dxa"/>
            <w:tcBorders>
              <w:top w:val="single" w:sz="4" w:space="0" w:color="000000"/>
              <w:left w:val="single" w:sz="4" w:space="0" w:color="000000"/>
              <w:bottom w:val="single" w:sz="4" w:space="0" w:color="000000"/>
              <w:right w:val="single" w:sz="4" w:space="0" w:color="000000"/>
            </w:tcBorders>
          </w:tcPr>
          <w:p w14:paraId="23C27A2D" w14:textId="77777777" w:rsidR="00DD2884" w:rsidRPr="002B4DC9" w:rsidRDefault="00DD2884" w:rsidP="002B4DC9">
            <w:pPr>
              <w:contextualSpacing/>
              <w:rPr>
                <w:rFonts w:ascii="Lucida Sans" w:eastAsia="Verdana" w:hAnsi="Lucida Sans" w:cs="Arial"/>
                <w:sz w:val="17"/>
                <w:szCs w:val="17"/>
              </w:rPr>
            </w:pPr>
            <w:r w:rsidRPr="002B4DC9">
              <w:rPr>
                <w:rFonts w:ascii="Lucida Sans" w:hAnsi="Lucida Sans"/>
                <w:sz w:val="17"/>
                <w:szCs w:val="17"/>
              </w:rPr>
              <w:t>Critical elements of the meth</w:t>
            </w:r>
            <w:r w:rsidR="004D2C16" w:rsidRPr="002B4DC9">
              <w:rPr>
                <w:rFonts w:ascii="Lucida Sans" w:hAnsi="Lucida Sans"/>
                <w:sz w:val="17"/>
                <w:szCs w:val="17"/>
              </w:rPr>
              <w:t>od</w:t>
            </w:r>
            <w:r w:rsidRPr="002B4DC9">
              <w:rPr>
                <w:rFonts w:ascii="Lucida Sans" w:hAnsi="Lucida Sans"/>
                <w:sz w:val="17"/>
                <w:szCs w:val="17"/>
              </w:rPr>
              <w:t>ology of theoretical framework are missing, incorrectly developed, or unfocused.</w:t>
            </w:r>
          </w:p>
        </w:tc>
        <w:tc>
          <w:tcPr>
            <w:tcW w:w="2927" w:type="dxa"/>
            <w:tcBorders>
              <w:top w:val="single" w:sz="4" w:space="0" w:color="000000"/>
              <w:left w:val="single" w:sz="4" w:space="0" w:color="000000"/>
              <w:bottom w:val="single" w:sz="4" w:space="0" w:color="000000"/>
              <w:right w:val="single" w:sz="4" w:space="0" w:color="000000"/>
            </w:tcBorders>
          </w:tcPr>
          <w:p w14:paraId="76D5D1C2" w14:textId="77777777" w:rsidR="00DD2884" w:rsidRPr="002B4DC9" w:rsidRDefault="00DD2884" w:rsidP="002B4DC9">
            <w:pPr>
              <w:contextualSpacing/>
              <w:rPr>
                <w:rFonts w:ascii="Lucida Sans" w:eastAsia="Verdana" w:hAnsi="Lucida Sans" w:cs="Arial"/>
                <w:sz w:val="17"/>
                <w:szCs w:val="17"/>
              </w:rPr>
            </w:pPr>
            <w:r w:rsidRPr="002B4DC9">
              <w:rPr>
                <w:rFonts w:ascii="Lucida Sans" w:hAnsi="Lucida Sans"/>
                <w:sz w:val="17"/>
                <w:szCs w:val="17"/>
              </w:rPr>
              <w:t>Inquiry design demonstrates a misunderstanding of the methodology or theoretical framework.</w:t>
            </w:r>
          </w:p>
        </w:tc>
      </w:tr>
      <w:tr w:rsidR="007C544C" w:rsidRPr="007C544C" w14:paraId="5C8EEA85" w14:textId="77777777" w:rsidTr="00B75818">
        <w:trPr>
          <w:trHeight w:val="1008"/>
        </w:trPr>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D40434" w14:textId="77777777" w:rsidR="00DD2884" w:rsidRPr="00856EA1" w:rsidRDefault="00B75818" w:rsidP="00DD2884">
            <w:pPr>
              <w:ind w:left="2"/>
              <w:rPr>
                <w:rFonts w:ascii="Lucida Sans" w:eastAsia="Verdana" w:hAnsi="Lucida Sans" w:cs="Arial"/>
                <w:b/>
                <w:sz w:val="17"/>
                <w:szCs w:val="17"/>
              </w:rPr>
            </w:pPr>
            <w:r w:rsidRPr="00856EA1">
              <w:rPr>
                <w:rFonts w:ascii="Lucida Sans" w:eastAsia="Verdana" w:hAnsi="Lucida Sans" w:cs="Arial"/>
                <w:b/>
                <w:sz w:val="17"/>
                <w:szCs w:val="17"/>
              </w:rPr>
              <w:t>EVALUATE</w:t>
            </w:r>
          </w:p>
        </w:tc>
        <w:tc>
          <w:tcPr>
            <w:tcW w:w="3423" w:type="dxa"/>
            <w:tcBorders>
              <w:top w:val="single" w:sz="4" w:space="0" w:color="000000"/>
              <w:left w:val="single" w:sz="4" w:space="0" w:color="000000"/>
              <w:bottom w:val="single" w:sz="4" w:space="0" w:color="000000"/>
              <w:right w:val="single" w:sz="4" w:space="0" w:color="000000"/>
            </w:tcBorders>
          </w:tcPr>
          <w:p w14:paraId="59B22C6F" w14:textId="77777777" w:rsidR="00DD2884" w:rsidRPr="002B4DC9" w:rsidRDefault="00DD2884" w:rsidP="002B4DC9">
            <w:pPr>
              <w:contextualSpacing/>
              <w:rPr>
                <w:rFonts w:ascii="Lucida Sans" w:hAnsi="Lucida Sans" w:cs="Arial"/>
                <w:sz w:val="17"/>
                <w:szCs w:val="17"/>
              </w:rPr>
            </w:pPr>
            <w:r w:rsidRPr="002B4DC9">
              <w:rPr>
                <w:rFonts w:ascii="Lucida Sans" w:hAnsi="Lucida Sans"/>
                <w:sz w:val="17"/>
                <w:szCs w:val="17"/>
              </w:rPr>
              <w:t>Organizes and synthesizes evidence to reveal insightful patterns, differences, or similarities related to subject focus.</w:t>
            </w:r>
          </w:p>
        </w:tc>
        <w:tc>
          <w:tcPr>
            <w:tcW w:w="2927" w:type="dxa"/>
            <w:tcBorders>
              <w:top w:val="single" w:sz="4" w:space="0" w:color="000000"/>
              <w:left w:val="single" w:sz="4" w:space="0" w:color="000000"/>
              <w:bottom w:val="single" w:sz="4" w:space="0" w:color="000000"/>
              <w:right w:val="single" w:sz="4" w:space="0" w:color="000000"/>
            </w:tcBorders>
          </w:tcPr>
          <w:p w14:paraId="235F8D98" w14:textId="77777777" w:rsidR="00DD2884" w:rsidRPr="002B4DC9" w:rsidRDefault="00DD2884" w:rsidP="002B4DC9">
            <w:pPr>
              <w:contextualSpacing/>
              <w:rPr>
                <w:rFonts w:ascii="Lucida Sans" w:eastAsia="Verdana" w:hAnsi="Lucida Sans" w:cs="Arial"/>
                <w:sz w:val="17"/>
                <w:szCs w:val="17"/>
              </w:rPr>
            </w:pPr>
            <w:r w:rsidRPr="002B4DC9">
              <w:rPr>
                <w:rFonts w:ascii="Lucida Sans" w:hAnsi="Lucida Sans"/>
                <w:sz w:val="17"/>
                <w:szCs w:val="17"/>
              </w:rPr>
              <w:t>Organizes evidence to reveal important patterns, differences, or similarities related to subject focus.</w:t>
            </w:r>
          </w:p>
        </w:tc>
        <w:tc>
          <w:tcPr>
            <w:tcW w:w="2927" w:type="dxa"/>
            <w:tcBorders>
              <w:top w:val="single" w:sz="4" w:space="0" w:color="000000"/>
              <w:left w:val="single" w:sz="4" w:space="0" w:color="000000"/>
              <w:bottom w:val="single" w:sz="4" w:space="0" w:color="000000"/>
              <w:right w:val="single" w:sz="4" w:space="0" w:color="000000"/>
            </w:tcBorders>
          </w:tcPr>
          <w:p w14:paraId="23C7CFF2" w14:textId="77777777" w:rsidR="00DD2884" w:rsidRDefault="00DD2884" w:rsidP="002B4DC9">
            <w:pPr>
              <w:contextualSpacing/>
              <w:rPr>
                <w:rFonts w:ascii="Lucida Sans" w:hAnsi="Lucida Sans"/>
                <w:sz w:val="17"/>
                <w:szCs w:val="17"/>
              </w:rPr>
            </w:pPr>
            <w:r w:rsidRPr="002B4DC9">
              <w:rPr>
                <w:rFonts w:ascii="Lucida Sans" w:hAnsi="Lucida Sans"/>
                <w:sz w:val="17"/>
                <w:szCs w:val="17"/>
              </w:rPr>
              <w:t>Organizes evidence, but the organization is not effective in revealing important patterns, differences, or similarities.</w:t>
            </w:r>
          </w:p>
          <w:p w14:paraId="43813495" w14:textId="77777777" w:rsidR="00A4113C" w:rsidRPr="002B4DC9" w:rsidRDefault="00A4113C" w:rsidP="002B4DC9">
            <w:pPr>
              <w:contextualSpacing/>
              <w:rPr>
                <w:rFonts w:ascii="Lucida Sans" w:eastAsia="Verdana" w:hAnsi="Lucida Sans" w:cs="Arial"/>
                <w:sz w:val="17"/>
                <w:szCs w:val="17"/>
              </w:rPr>
            </w:pPr>
          </w:p>
        </w:tc>
        <w:tc>
          <w:tcPr>
            <w:tcW w:w="2927" w:type="dxa"/>
            <w:tcBorders>
              <w:top w:val="single" w:sz="4" w:space="0" w:color="000000"/>
              <w:left w:val="single" w:sz="4" w:space="0" w:color="000000"/>
              <w:bottom w:val="single" w:sz="4" w:space="0" w:color="000000"/>
              <w:right w:val="single" w:sz="4" w:space="0" w:color="000000"/>
            </w:tcBorders>
          </w:tcPr>
          <w:p w14:paraId="4ECAFE69" w14:textId="77777777" w:rsidR="00DD2884" w:rsidRPr="002B4DC9" w:rsidRDefault="00DD2884" w:rsidP="002B4DC9">
            <w:pPr>
              <w:contextualSpacing/>
              <w:rPr>
                <w:rFonts w:ascii="Lucida Sans" w:eastAsia="Verdana" w:hAnsi="Lucida Sans" w:cs="Arial"/>
                <w:sz w:val="17"/>
                <w:szCs w:val="17"/>
              </w:rPr>
            </w:pPr>
            <w:r w:rsidRPr="002B4DC9">
              <w:rPr>
                <w:rFonts w:ascii="Lucida Sans" w:hAnsi="Lucida Sans"/>
                <w:sz w:val="17"/>
                <w:szCs w:val="17"/>
              </w:rPr>
              <w:t>Lists evidence, the evidence presented is not organized or it is unrelated to the subject focus.</w:t>
            </w:r>
          </w:p>
        </w:tc>
      </w:tr>
      <w:tr w:rsidR="00B75818" w:rsidRPr="007C544C" w14:paraId="4A0CDF87" w14:textId="77777777" w:rsidTr="00B75818">
        <w:trPr>
          <w:trHeight w:val="1008"/>
        </w:trPr>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C7CB20" w14:textId="77777777" w:rsidR="00B75818" w:rsidRPr="00856EA1" w:rsidRDefault="00B75818" w:rsidP="00B75818">
            <w:pPr>
              <w:ind w:left="2"/>
              <w:rPr>
                <w:rFonts w:ascii="Lucida Sans" w:eastAsia="Verdana" w:hAnsi="Lucida Sans" w:cs="Arial"/>
                <w:b/>
                <w:sz w:val="17"/>
                <w:szCs w:val="17"/>
              </w:rPr>
            </w:pPr>
            <w:r w:rsidRPr="00856EA1">
              <w:rPr>
                <w:rFonts w:ascii="Lucida Sans" w:eastAsia="Verdana" w:hAnsi="Lucida Sans" w:cs="Arial"/>
                <w:b/>
                <w:sz w:val="17"/>
                <w:szCs w:val="17"/>
              </w:rPr>
              <w:t>CONCLUDE</w:t>
            </w:r>
          </w:p>
        </w:tc>
        <w:tc>
          <w:tcPr>
            <w:tcW w:w="3423" w:type="dxa"/>
            <w:tcBorders>
              <w:top w:val="single" w:sz="4" w:space="0" w:color="000000"/>
              <w:left w:val="single" w:sz="4" w:space="0" w:color="000000"/>
              <w:bottom w:val="single" w:sz="4" w:space="0" w:color="000000"/>
              <w:right w:val="single" w:sz="4" w:space="0" w:color="000000"/>
            </w:tcBorders>
          </w:tcPr>
          <w:p w14:paraId="18C89086" w14:textId="77777777" w:rsidR="00B75818" w:rsidRDefault="00B75818" w:rsidP="00B75818">
            <w:pPr>
              <w:contextualSpacing/>
              <w:rPr>
                <w:rFonts w:ascii="Lucida Sans" w:hAnsi="Lucida Sans"/>
                <w:sz w:val="17"/>
                <w:szCs w:val="17"/>
              </w:rPr>
            </w:pPr>
            <w:r w:rsidRPr="002B4DC9">
              <w:rPr>
                <w:rFonts w:ascii="Lucida Sans" w:hAnsi="Lucida Sans"/>
                <w:sz w:val="17"/>
                <w:szCs w:val="17"/>
              </w:rPr>
              <w:t>States an eloquently supported conclusion that is a logical extrapolation of the inquiry, reflecting the student's informed evaluation and ability to place substantial evidence and perspectives in priority order.</w:t>
            </w:r>
          </w:p>
          <w:p w14:paraId="615D2EEF" w14:textId="77777777" w:rsidR="00B75818" w:rsidRPr="002B4DC9" w:rsidRDefault="00B75818" w:rsidP="00B75818">
            <w:pPr>
              <w:contextualSpacing/>
              <w:rPr>
                <w:rFonts w:ascii="Lucida Sans" w:hAnsi="Lucida Sans"/>
                <w:sz w:val="17"/>
                <w:szCs w:val="17"/>
              </w:rPr>
            </w:pPr>
          </w:p>
        </w:tc>
        <w:tc>
          <w:tcPr>
            <w:tcW w:w="2927" w:type="dxa"/>
            <w:tcBorders>
              <w:top w:val="single" w:sz="4" w:space="0" w:color="000000"/>
              <w:left w:val="single" w:sz="4" w:space="0" w:color="000000"/>
              <w:bottom w:val="single" w:sz="4" w:space="0" w:color="000000"/>
              <w:right w:val="single" w:sz="4" w:space="0" w:color="000000"/>
            </w:tcBorders>
          </w:tcPr>
          <w:p w14:paraId="4EDE60E3" w14:textId="77777777" w:rsidR="00B75818" w:rsidRPr="002B4DC9" w:rsidRDefault="00B75818" w:rsidP="00B75818">
            <w:pPr>
              <w:contextualSpacing/>
              <w:rPr>
                <w:rFonts w:ascii="Lucida Sans" w:hAnsi="Lucida Sans"/>
                <w:sz w:val="17"/>
                <w:szCs w:val="17"/>
              </w:rPr>
            </w:pPr>
            <w:r w:rsidRPr="002B4DC9">
              <w:rPr>
                <w:rFonts w:ascii="Lucida Sans" w:hAnsi="Lucida Sans"/>
                <w:sz w:val="17"/>
                <w:szCs w:val="17"/>
              </w:rPr>
              <w:t>States a conclusion focused solely on the inquiry findings, arising specifically from and responding specifically to the inquiry findings.</w:t>
            </w:r>
          </w:p>
        </w:tc>
        <w:tc>
          <w:tcPr>
            <w:tcW w:w="2927" w:type="dxa"/>
            <w:tcBorders>
              <w:top w:val="single" w:sz="4" w:space="0" w:color="000000"/>
              <w:left w:val="single" w:sz="4" w:space="0" w:color="000000"/>
              <w:bottom w:val="single" w:sz="4" w:space="0" w:color="000000"/>
              <w:right w:val="single" w:sz="4" w:space="0" w:color="000000"/>
            </w:tcBorders>
          </w:tcPr>
          <w:p w14:paraId="4437CB0B" w14:textId="77777777" w:rsidR="00B75818" w:rsidRPr="002B4DC9" w:rsidRDefault="00B75818" w:rsidP="00B75818">
            <w:pPr>
              <w:contextualSpacing/>
              <w:rPr>
                <w:rFonts w:ascii="Lucida Sans" w:hAnsi="Lucida Sans"/>
                <w:sz w:val="17"/>
                <w:szCs w:val="17"/>
              </w:rPr>
            </w:pPr>
            <w:r w:rsidRPr="002B4DC9">
              <w:rPr>
                <w:rFonts w:ascii="Lucida Sans" w:hAnsi="Lucida Sans"/>
                <w:sz w:val="17"/>
                <w:szCs w:val="17"/>
              </w:rPr>
              <w:t>States a general conclusion beyond the scope of the inquiry, the support for which is inadequate, or information was chosen to fit the conclusion.</w:t>
            </w:r>
          </w:p>
        </w:tc>
        <w:tc>
          <w:tcPr>
            <w:tcW w:w="2927" w:type="dxa"/>
            <w:tcBorders>
              <w:top w:val="single" w:sz="4" w:space="0" w:color="000000"/>
              <w:left w:val="single" w:sz="4" w:space="0" w:color="000000"/>
              <w:bottom w:val="single" w:sz="4" w:space="0" w:color="000000"/>
              <w:right w:val="single" w:sz="4" w:space="0" w:color="000000"/>
            </w:tcBorders>
          </w:tcPr>
          <w:p w14:paraId="2B753206" w14:textId="77777777" w:rsidR="00B75818" w:rsidRPr="002B4DC9" w:rsidRDefault="00B75818" w:rsidP="00B75818">
            <w:pPr>
              <w:contextualSpacing/>
              <w:rPr>
                <w:rFonts w:ascii="Lucida Sans" w:hAnsi="Lucida Sans"/>
                <w:sz w:val="17"/>
                <w:szCs w:val="17"/>
              </w:rPr>
            </w:pPr>
            <w:r w:rsidRPr="002B4DC9">
              <w:rPr>
                <w:rFonts w:ascii="Lucida Sans" w:hAnsi="Lucida Sans"/>
                <w:sz w:val="17"/>
                <w:szCs w:val="17"/>
              </w:rPr>
              <w:t>States an ambiguous, illogical, or fallacious conclusion that is inconsistently tied to the inquiry findings.</w:t>
            </w:r>
          </w:p>
        </w:tc>
      </w:tr>
    </w:tbl>
    <w:p w14:paraId="6AE82597" w14:textId="77777777" w:rsidR="002B4DC9" w:rsidRPr="009F54AE" w:rsidRDefault="002B4DC9" w:rsidP="009F54AE"/>
    <w:sectPr w:rsidR="002B4DC9" w:rsidRPr="009F54AE" w:rsidSect="007C544C">
      <w:headerReference w:type="default" r:id="rId10"/>
      <w:footerReference w:type="default" r:id="rId11"/>
      <w:type w:val="continuous"/>
      <w:pgSz w:w="15840" w:h="12240" w:orient="landscape"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EFFE3" w14:textId="77777777" w:rsidR="00936E75" w:rsidRDefault="00936E75" w:rsidP="00474E32">
      <w:r>
        <w:separator/>
      </w:r>
    </w:p>
  </w:endnote>
  <w:endnote w:type="continuationSeparator" w:id="0">
    <w:p w14:paraId="0AA622E4" w14:textId="77777777" w:rsidR="00936E75" w:rsidRDefault="00936E75" w:rsidP="0047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D947" w14:textId="27F52170" w:rsidR="00474E32" w:rsidRPr="001212EE" w:rsidRDefault="00C556F0" w:rsidP="007C544C">
    <w:pPr>
      <w:pStyle w:val="Footer"/>
      <w:tabs>
        <w:tab w:val="clear" w:pos="9360"/>
        <w:tab w:val="right" w:pos="13680"/>
      </w:tabs>
      <w:rPr>
        <w:rFonts w:asciiTheme="minorHAnsi" w:hAnsiTheme="minorHAnsi" w:cs="Arial"/>
        <w:szCs w:val="18"/>
      </w:rPr>
    </w:pPr>
    <w:r>
      <w:rPr>
        <w:rFonts w:asciiTheme="minorHAnsi" w:hAnsiTheme="minorHAnsi" w:cs="Arial"/>
        <w:szCs w:val="18"/>
      </w:rPr>
      <w:t>Developed by the</w:t>
    </w:r>
    <w:r w:rsidR="00474E32" w:rsidRPr="001212EE">
      <w:rPr>
        <w:rFonts w:asciiTheme="minorHAnsi" w:hAnsiTheme="minorHAnsi" w:cs="Arial"/>
        <w:szCs w:val="18"/>
      </w:rPr>
      <w:t xml:space="preserve"> ESLO Inquiry &amp; Analysis </w:t>
    </w:r>
    <w:r w:rsidR="00224048" w:rsidRPr="001212EE">
      <w:rPr>
        <w:rFonts w:asciiTheme="minorHAnsi" w:hAnsiTheme="minorHAnsi" w:cs="Arial"/>
        <w:szCs w:val="18"/>
      </w:rPr>
      <w:t xml:space="preserve">Committee, </w:t>
    </w:r>
    <w:r w:rsidR="00DB1108">
      <w:rPr>
        <w:rFonts w:asciiTheme="minorHAnsi" w:hAnsiTheme="minorHAnsi" w:cs="Arial"/>
        <w:szCs w:val="18"/>
      </w:rPr>
      <w:t xml:space="preserve">Approved by </w:t>
    </w:r>
    <w:r w:rsidR="00EF4964">
      <w:rPr>
        <w:rFonts w:asciiTheme="minorHAnsi" w:hAnsiTheme="minorHAnsi" w:cs="Arial"/>
        <w:szCs w:val="18"/>
      </w:rPr>
      <w:t xml:space="preserve">the </w:t>
    </w:r>
    <w:r w:rsidR="004645E2">
      <w:rPr>
        <w:rFonts w:asciiTheme="minorHAnsi" w:hAnsiTheme="minorHAnsi" w:cs="Arial"/>
        <w:szCs w:val="18"/>
      </w:rPr>
      <w:t xml:space="preserve">Assessment </w:t>
    </w:r>
    <w:r w:rsidR="00DB1108">
      <w:rPr>
        <w:rFonts w:asciiTheme="minorHAnsi" w:hAnsiTheme="minorHAnsi" w:cs="Arial"/>
        <w:szCs w:val="18"/>
      </w:rPr>
      <w:t>Executive Committee</w:t>
    </w:r>
    <w:r w:rsidR="005A6D64">
      <w:rPr>
        <w:rFonts w:asciiTheme="minorHAnsi" w:hAnsiTheme="minorHAnsi" w:cs="Arial"/>
        <w:szCs w:val="18"/>
      </w:rPr>
      <w:t>,</w:t>
    </w:r>
    <w:r w:rsidR="00DB1108">
      <w:rPr>
        <w:rFonts w:asciiTheme="minorHAnsi" w:hAnsiTheme="minorHAnsi" w:cs="Arial"/>
        <w:szCs w:val="18"/>
      </w:rPr>
      <w:t xml:space="preserve"> </w:t>
    </w:r>
    <w:r w:rsidR="00224048" w:rsidRPr="001212EE">
      <w:rPr>
        <w:rFonts w:asciiTheme="minorHAnsi" w:hAnsiTheme="minorHAnsi" w:cs="Arial"/>
        <w:szCs w:val="18"/>
      </w:rPr>
      <w:t>January 2017.</w:t>
    </w:r>
    <w:r w:rsidR="0034300F">
      <w:rPr>
        <w:rFonts w:asciiTheme="minorHAnsi" w:hAnsiTheme="minorHAnsi" w:cs="Arial"/>
        <w:szCs w:val="18"/>
      </w:rPr>
      <w:t xml:space="preserve"> Edited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38058" w14:textId="77777777" w:rsidR="00936E75" w:rsidRDefault="00936E75" w:rsidP="00474E32">
      <w:r>
        <w:separator/>
      </w:r>
    </w:p>
  </w:footnote>
  <w:footnote w:type="continuationSeparator" w:id="0">
    <w:p w14:paraId="19713327" w14:textId="77777777" w:rsidR="00936E75" w:rsidRDefault="00936E75" w:rsidP="00474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05F3" w14:textId="77777777" w:rsidR="00AD01E5" w:rsidRDefault="001564CC" w:rsidP="00A27BF5">
    <w:pPr>
      <w:jc w:val="center"/>
      <w:rPr>
        <w:rFonts w:ascii="Franklin Gothic Demi" w:hAnsi="Franklin Gothic Demi"/>
        <w:sz w:val="32"/>
      </w:rPr>
    </w:pPr>
    <w:r>
      <w:rPr>
        <w:noProof/>
      </w:rPr>
      <w:drawing>
        <wp:inline distT="0" distB="0" distL="0" distR="0" wp14:anchorId="12F5F38B" wp14:editId="008CD113">
          <wp:extent cx="1773842" cy="365760"/>
          <wp:effectExtent l="19050" t="19050" r="1714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jpg"/>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1773842" cy="365760"/>
                  </a:xfrm>
                  <a:prstGeom prst="rect">
                    <a:avLst/>
                  </a:prstGeom>
                  <a:ln>
                    <a:solidFill>
                      <a:schemeClr val="tx1"/>
                    </a:solidFill>
                  </a:ln>
                </pic:spPr>
              </pic:pic>
            </a:graphicData>
          </a:graphic>
        </wp:inline>
      </w:drawing>
    </w:r>
  </w:p>
  <w:p w14:paraId="5EC22274" w14:textId="77777777" w:rsidR="00AD01E5" w:rsidRPr="00AD01E5" w:rsidRDefault="00AD01E5" w:rsidP="00A27BF5">
    <w:pPr>
      <w:jc w:val="center"/>
      <w:rPr>
        <w:rFonts w:ascii="Franklin Gothic Demi" w:hAnsi="Franklin Gothic Demi"/>
        <w:sz w:val="18"/>
      </w:rPr>
    </w:pPr>
  </w:p>
  <w:p w14:paraId="58B09A8D" w14:textId="2C995087" w:rsidR="001564CC" w:rsidRPr="007C544C" w:rsidRDefault="0034300F" w:rsidP="007C544C">
    <w:pPr>
      <w:jc w:val="center"/>
      <w:rPr>
        <w:sz w:val="20"/>
      </w:rPr>
    </w:pPr>
    <w:r>
      <w:rPr>
        <w:rFonts w:ascii="Franklin Gothic Demi" w:hAnsi="Franklin Gothic Demi"/>
        <w:sz w:val="28"/>
      </w:rPr>
      <w:t>Institutional</w:t>
    </w:r>
    <w:r w:rsidR="001564CC" w:rsidRPr="007C544C">
      <w:rPr>
        <w:rFonts w:ascii="Franklin Gothic Demi" w:hAnsi="Franklin Gothic Demi"/>
        <w:sz w:val="28"/>
      </w:rPr>
      <w:t xml:space="preserve"> Student Learning Outcome</w:t>
    </w:r>
    <w:r w:rsidR="002B4DC9">
      <w:rPr>
        <w:rFonts w:ascii="Franklin Gothic Demi" w:hAnsi="Franklin Gothic Demi"/>
        <w:sz w:val="28"/>
      </w:rPr>
      <w:t xml:space="preserve"> Rubric</w:t>
    </w:r>
    <w:r w:rsidR="001564CC" w:rsidRPr="007C544C">
      <w:rPr>
        <w:rFonts w:ascii="Franklin Gothic Demi" w:hAnsi="Franklin Gothic Demi"/>
        <w:sz w:val="28"/>
      </w:rPr>
      <w:t xml:space="preserve"> – Inquiry &amp; Analysis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B2D"/>
    <w:multiLevelType w:val="hybridMultilevel"/>
    <w:tmpl w:val="6868D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C2769"/>
    <w:multiLevelType w:val="hybridMultilevel"/>
    <w:tmpl w:val="4CB8C53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139E4ABD"/>
    <w:multiLevelType w:val="hybridMultilevel"/>
    <w:tmpl w:val="E50A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0623F"/>
    <w:multiLevelType w:val="hybridMultilevel"/>
    <w:tmpl w:val="2DC0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B4A94"/>
    <w:multiLevelType w:val="hybridMultilevel"/>
    <w:tmpl w:val="83C8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B74"/>
    <w:multiLevelType w:val="hybridMultilevel"/>
    <w:tmpl w:val="7216257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 w15:restartNumberingAfterBreak="0">
    <w:nsid w:val="47B352E3"/>
    <w:multiLevelType w:val="hybridMultilevel"/>
    <w:tmpl w:val="5BAE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28E"/>
    <w:multiLevelType w:val="hybridMultilevel"/>
    <w:tmpl w:val="7DC4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4515A"/>
    <w:multiLevelType w:val="hybridMultilevel"/>
    <w:tmpl w:val="4CA6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638D6"/>
    <w:multiLevelType w:val="hybridMultilevel"/>
    <w:tmpl w:val="A7086D2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5F591553"/>
    <w:multiLevelType w:val="hybridMultilevel"/>
    <w:tmpl w:val="A140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C30AA"/>
    <w:multiLevelType w:val="hybridMultilevel"/>
    <w:tmpl w:val="5B9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546669">
    <w:abstractNumId w:val="4"/>
  </w:num>
  <w:num w:numId="2" w16cid:durableId="1528761482">
    <w:abstractNumId w:val="0"/>
  </w:num>
  <w:num w:numId="3" w16cid:durableId="1310397773">
    <w:abstractNumId w:val="5"/>
  </w:num>
  <w:num w:numId="4" w16cid:durableId="1652247478">
    <w:abstractNumId w:val="2"/>
  </w:num>
  <w:num w:numId="5" w16cid:durableId="1409889884">
    <w:abstractNumId w:val="11"/>
  </w:num>
  <w:num w:numId="6" w16cid:durableId="788814791">
    <w:abstractNumId w:val="8"/>
  </w:num>
  <w:num w:numId="7" w16cid:durableId="386102850">
    <w:abstractNumId w:val="7"/>
  </w:num>
  <w:num w:numId="8" w16cid:durableId="462235492">
    <w:abstractNumId w:val="3"/>
  </w:num>
  <w:num w:numId="9" w16cid:durableId="1664122740">
    <w:abstractNumId w:val="10"/>
  </w:num>
  <w:num w:numId="10" w16cid:durableId="165637226">
    <w:abstractNumId w:val="9"/>
  </w:num>
  <w:num w:numId="11" w16cid:durableId="755633568">
    <w:abstractNumId w:val="6"/>
  </w:num>
  <w:num w:numId="12" w16cid:durableId="1126201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C2"/>
    <w:rsid w:val="00056DC2"/>
    <w:rsid w:val="001212EE"/>
    <w:rsid w:val="00144A91"/>
    <w:rsid w:val="001564CC"/>
    <w:rsid w:val="00224048"/>
    <w:rsid w:val="002B4DC9"/>
    <w:rsid w:val="0034300F"/>
    <w:rsid w:val="004645E2"/>
    <w:rsid w:val="00474E32"/>
    <w:rsid w:val="004D2C16"/>
    <w:rsid w:val="00584CCE"/>
    <w:rsid w:val="005A6D64"/>
    <w:rsid w:val="005D460E"/>
    <w:rsid w:val="006B3032"/>
    <w:rsid w:val="00780587"/>
    <w:rsid w:val="007C544C"/>
    <w:rsid w:val="00856EA1"/>
    <w:rsid w:val="00936E75"/>
    <w:rsid w:val="00967BDD"/>
    <w:rsid w:val="009F54AE"/>
    <w:rsid w:val="00A27BF5"/>
    <w:rsid w:val="00A4113C"/>
    <w:rsid w:val="00AD01E5"/>
    <w:rsid w:val="00B75818"/>
    <w:rsid w:val="00C30A4F"/>
    <w:rsid w:val="00C556F0"/>
    <w:rsid w:val="00DB1108"/>
    <w:rsid w:val="00DD2884"/>
    <w:rsid w:val="00EF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B7852"/>
  <w15:docId w15:val="{FBC766D3-B39E-4DCB-8D82-5929CD61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474E32"/>
    <w:pPr>
      <w:tabs>
        <w:tab w:val="center" w:pos="4680"/>
        <w:tab w:val="right" w:pos="9360"/>
      </w:tabs>
    </w:pPr>
  </w:style>
  <w:style w:type="character" w:customStyle="1" w:styleId="HeaderChar">
    <w:name w:val="Header Char"/>
    <w:basedOn w:val="DefaultParagraphFont"/>
    <w:link w:val="Header"/>
    <w:uiPriority w:val="99"/>
    <w:rsid w:val="00474E32"/>
    <w:rPr>
      <w:rFonts w:ascii="Garamond" w:eastAsia="Garamond" w:hAnsi="Garamond" w:cs="Garamond"/>
    </w:rPr>
  </w:style>
  <w:style w:type="paragraph" w:styleId="Footer">
    <w:name w:val="footer"/>
    <w:basedOn w:val="Normal"/>
    <w:link w:val="FooterChar"/>
    <w:uiPriority w:val="99"/>
    <w:unhideWhenUsed/>
    <w:rsid w:val="00474E32"/>
    <w:pPr>
      <w:tabs>
        <w:tab w:val="center" w:pos="4680"/>
        <w:tab w:val="right" w:pos="9360"/>
      </w:tabs>
    </w:pPr>
  </w:style>
  <w:style w:type="character" w:customStyle="1" w:styleId="FooterChar">
    <w:name w:val="Footer Char"/>
    <w:basedOn w:val="DefaultParagraphFont"/>
    <w:link w:val="Footer"/>
    <w:uiPriority w:val="99"/>
    <w:rsid w:val="00474E32"/>
    <w:rPr>
      <w:rFonts w:ascii="Garamond" w:eastAsia="Garamond" w:hAnsi="Garamond" w:cs="Garamond"/>
    </w:rPr>
  </w:style>
  <w:style w:type="table" w:customStyle="1" w:styleId="TableGrid">
    <w:name w:val="TableGrid"/>
    <w:rsid w:val="00474E32"/>
    <w:pPr>
      <w:widowControl/>
      <w:autoSpaceDE/>
      <w:autoSpaceDN/>
    </w:pPr>
    <w:rPr>
      <w:rFonts w:eastAsiaTheme="minorEastAsia"/>
    </w:rPr>
    <w:tblPr>
      <w:tblCellMar>
        <w:top w:w="0" w:type="dxa"/>
        <w:left w:w="0" w:type="dxa"/>
        <w:bottom w:w="0" w:type="dxa"/>
        <w:right w:w="0" w:type="dxa"/>
      </w:tblCellMar>
    </w:tblPr>
  </w:style>
  <w:style w:type="paragraph" w:styleId="NoSpacing">
    <w:name w:val="No Spacing"/>
    <w:uiPriority w:val="1"/>
    <w:qFormat/>
    <w:rsid w:val="00DD2884"/>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13" ma:contentTypeDescription="Create a new document." ma:contentTypeScope="" ma:versionID="eb4bd5dc941914e5abf967211f61d978">
  <xsd:schema xmlns:xsd="http://www.w3.org/2001/XMLSchema" xmlns:xs="http://www.w3.org/2001/XMLSchema" xmlns:p="http://schemas.microsoft.com/office/2006/metadata/properties" xmlns:ns1="http://schemas.microsoft.com/sharepoint/v3" xmlns:ns2="92701693-98f5-4e0b-83c3-5fcb790318e8" targetNamespace="http://schemas.microsoft.com/office/2006/metadata/properties" ma:root="true" ma:fieldsID="2c442181873c52b619f0f3bc6b82b7c7" ns1:_="" ns2:_="">
    <xsd:import namespace="http://schemas.microsoft.com/sharepoint/v3"/>
    <xsd:import namespace="92701693-98f5-4e0b-83c3-5fcb79031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9D0D1-5FC5-4BF0-B0C7-90494DC2F0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F61155-5AEC-4495-A531-412BA721D098}">
  <ds:schemaRefs>
    <ds:schemaRef ds:uri="http://schemas.microsoft.com/sharepoint/v3/contenttype/forms"/>
  </ds:schemaRefs>
</ds:datastoreItem>
</file>

<file path=customXml/itemProps3.xml><?xml version="1.0" encoding="utf-8"?>
<ds:datastoreItem xmlns:ds="http://schemas.openxmlformats.org/officeDocument/2006/customXml" ds:itemID="{D235D58B-808F-44FC-BC6A-2A8F6C865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Inq and Analysis Rubric DRAFT 1-24-17.xlsx</vt:lpstr>
    </vt:vector>
  </TitlesOfParts>
  <Company>OIT</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 and Analysis Rubric DRAFT 1-24-17.xlsx</dc:title>
  <dc:subject/>
  <dc:creator>matthew.sleep</dc:creator>
  <cp:keywords/>
  <dc:description/>
  <cp:lastModifiedBy>David Hammond</cp:lastModifiedBy>
  <cp:revision>2</cp:revision>
  <cp:lastPrinted>2017-05-26T23:46:00Z</cp:lastPrinted>
  <dcterms:created xsi:type="dcterms:W3CDTF">2023-10-25T18:39:00Z</dcterms:created>
  <dcterms:modified xsi:type="dcterms:W3CDTF">2023-10-25T18:39:00Z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2017-01-24T00:00:00Z</vt:filetime>
  </property>
  <property fmtid="{D5CDD505-2E9C-101B-9397-08002B2CF9AE}" pid="3" name="Creator">
    <vt:lpwstr>PScript5.dll Version 5.2.2</vt:lpwstr>
  </property>
  <property fmtid="{D5CDD505-2E9C-101B-9397-08002B2CF9AE}" pid="4" name="LastSaved">
    <vt:filetime>2017-01-25T00:00:00Z</vt:filetime>
  </property>
  <property fmtid="{D5CDD505-2E9C-101B-9397-08002B2CF9AE}" pid="5" name="ContentTypeId">
    <vt:lpwstr>0x010100060091FE16B1074DB26C8DFFEE3FE193</vt:lpwstr>
  </property>
</Properties>
</file>