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26D6" w14:textId="77777777" w:rsidR="00012BAB" w:rsidRDefault="00000000">
      <w:pPr>
        <w:pStyle w:val="BodyText"/>
        <w:ind w:left="2280"/>
        <w:rPr>
          <w:rFonts w:ascii="Times New Roman"/>
          <w:sz w:val="20"/>
        </w:rPr>
      </w:pPr>
      <w:r>
        <w:rPr>
          <w:rFonts w:ascii="Times New Roman"/>
          <w:noProof/>
          <w:sz w:val="20"/>
        </w:rPr>
        <w:drawing>
          <wp:inline distT="0" distB="0" distL="0" distR="0" wp14:anchorId="58D947F8" wp14:editId="22AADB39">
            <wp:extent cx="3047991" cy="6286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047991" cy="628650"/>
                    </a:xfrm>
                    <a:prstGeom prst="rect">
                      <a:avLst/>
                    </a:prstGeom>
                  </pic:spPr>
                </pic:pic>
              </a:graphicData>
            </a:graphic>
          </wp:inline>
        </w:drawing>
      </w:r>
    </w:p>
    <w:p w14:paraId="1137CE31" w14:textId="77777777" w:rsidR="00012BAB" w:rsidRDefault="00012BAB">
      <w:pPr>
        <w:pStyle w:val="BodyText"/>
        <w:spacing w:before="199"/>
        <w:rPr>
          <w:rFonts w:ascii="Times New Roman"/>
        </w:rPr>
      </w:pPr>
    </w:p>
    <w:p w14:paraId="24EDD73D" w14:textId="77777777" w:rsidR="00012BAB" w:rsidRDefault="00000000">
      <w:pPr>
        <w:pStyle w:val="Heading1"/>
        <w:spacing w:before="1"/>
      </w:pPr>
      <w:r>
        <w:t>Dear</w:t>
      </w:r>
      <w:r>
        <w:rPr>
          <w:spacing w:val="-4"/>
        </w:rPr>
        <w:t xml:space="preserve"> </w:t>
      </w:r>
      <w:r>
        <w:t>Students</w:t>
      </w:r>
      <w:r>
        <w:rPr>
          <w:spacing w:val="-2"/>
        </w:rPr>
        <w:t xml:space="preserve"> </w:t>
      </w:r>
      <w:r>
        <w:t>and</w:t>
      </w:r>
      <w:r>
        <w:rPr>
          <w:spacing w:val="-3"/>
        </w:rPr>
        <w:t xml:space="preserve"> </w:t>
      </w:r>
      <w:r>
        <w:rPr>
          <w:spacing w:val="-2"/>
        </w:rPr>
        <w:t>Families,</w:t>
      </w:r>
    </w:p>
    <w:p w14:paraId="536703CB" w14:textId="77777777" w:rsidR="00012BAB" w:rsidRDefault="00000000">
      <w:pPr>
        <w:pStyle w:val="BodyText"/>
        <w:spacing w:before="183" w:line="259" w:lineRule="auto"/>
        <w:ind w:left="-1" w:right="38"/>
      </w:pPr>
      <w:r>
        <w:t>Oregon Tech partners with your high school to offer college classes. As a state university, Oregon Tech works directly with your teacher and school to offer these opportunities for college</w:t>
      </w:r>
      <w:r>
        <w:rPr>
          <w:spacing w:val="-2"/>
        </w:rPr>
        <w:t xml:space="preserve"> </w:t>
      </w:r>
      <w:r>
        <w:t>course</w:t>
      </w:r>
      <w:r>
        <w:rPr>
          <w:spacing w:val="-2"/>
        </w:rPr>
        <w:t xml:space="preserve"> </w:t>
      </w:r>
      <w:r>
        <w:t>work</w:t>
      </w:r>
      <w:r>
        <w:rPr>
          <w:spacing w:val="-3"/>
        </w:rPr>
        <w:t xml:space="preserve"> </w:t>
      </w:r>
      <w:r>
        <w:t>that</w:t>
      </w:r>
      <w:r>
        <w:rPr>
          <w:spacing w:val="-4"/>
        </w:rPr>
        <w:t xml:space="preserve"> </w:t>
      </w:r>
      <w:r>
        <w:t>is</w:t>
      </w:r>
      <w:r>
        <w:rPr>
          <w:spacing w:val="-3"/>
        </w:rPr>
        <w:t xml:space="preserve"> </w:t>
      </w:r>
      <w:r>
        <w:t>transferable.</w:t>
      </w:r>
      <w:r>
        <w:rPr>
          <w:spacing w:val="40"/>
        </w:rPr>
        <w:t xml:space="preserve"> </w:t>
      </w:r>
      <w:r>
        <w:t>As</w:t>
      </w:r>
      <w:r>
        <w:rPr>
          <w:spacing w:val="-3"/>
        </w:rPr>
        <w:t xml:space="preserve"> </w:t>
      </w:r>
      <w:r>
        <w:t>an</w:t>
      </w:r>
      <w:r>
        <w:rPr>
          <w:spacing w:val="-3"/>
        </w:rPr>
        <w:t xml:space="preserve"> </w:t>
      </w:r>
      <w:r>
        <w:t>institution</w:t>
      </w:r>
      <w:r>
        <w:rPr>
          <w:spacing w:val="-3"/>
        </w:rPr>
        <w:t xml:space="preserve"> </w:t>
      </w:r>
      <w:r>
        <w:t>we</w:t>
      </w:r>
      <w:r>
        <w:rPr>
          <w:spacing w:val="-2"/>
        </w:rPr>
        <w:t xml:space="preserve"> </w:t>
      </w:r>
      <w:r>
        <w:t>are</w:t>
      </w:r>
      <w:r>
        <w:rPr>
          <w:spacing w:val="-2"/>
        </w:rPr>
        <w:t xml:space="preserve"> </w:t>
      </w:r>
      <w:r>
        <w:t>preparing</w:t>
      </w:r>
      <w:r>
        <w:rPr>
          <w:spacing w:val="-3"/>
        </w:rPr>
        <w:t xml:space="preserve"> </w:t>
      </w:r>
      <w:r>
        <w:t>the</w:t>
      </w:r>
      <w:r>
        <w:rPr>
          <w:spacing w:val="-2"/>
        </w:rPr>
        <w:t xml:space="preserve"> </w:t>
      </w:r>
      <w:r>
        <w:t>next</w:t>
      </w:r>
      <w:r>
        <w:rPr>
          <w:spacing w:val="-3"/>
        </w:rPr>
        <w:t xml:space="preserve"> </w:t>
      </w:r>
      <w:r>
        <w:t xml:space="preserve">generation of leaders in engineering, health care, business, computer science, and other high demand </w:t>
      </w:r>
      <w:r>
        <w:rPr>
          <w:spacing w:val="-2"/>
        </w:rPr>
        <w:t>fields.</w:t>
      </w:r>
    </w:p>
    <w:p w14:paraId="32096B46" w14:textId="77777777" w:rsidR="00012BAB" w:rsidRDefault="00000000">
      <w:pPr>
        <w:pStyle w:val="BodyText"/>
        <w:spacing w:before="158"/>
      </w:pPr>
      <w:r>
        <w:t>You</w:t>
      </w:r>
      <w:r>
        <w:rPr>
          <w:spacing w:val="-3"/>
        </w:rPr>
        <w:t xml:space="preserve"> </w:t>
      </w:r>
      <w:r>
        <w:t>are</w:t>
      </w:r>
      <w:r>
        <w:rPr>
          <w:spacing w:val="-1"/>
        </w:rPr>
        <w:t xml:space="preserve"> </w:t>
      </w:r>
      <w:r>
        <w:t>invited</w:t>
      </w:r>
      <w:r>
        <w:rPr>
          <w:spacing w:val="-2"/>
        </w:rPr>
        <w:t xml:space="preserve"> </w:t>
      </w:r>
      <w:r>
        <w:t>to</w:t>
      </w:r>
      <w:r>
        <w:rPr>
          <w:spacing w:val="-1"/>
        </w:rPr>
        <w:t xml:space="preserve"> </w:t>
      </w:r>
      <w:r>
        <w:t>join</w:t>
      </w:r>
      <w:r>
        <w:rPr>
          <w:spacing w:val="-2"/>
        </w:rPr>
        <w:t xml:space="preserve"> </w:t>
      </w:r>
      <w:r>
        <w:t>us</w:t>
      </w:r>
      <w:r>
        <w:rPr>
          <w:spacing w:val="-3"/>
        </w:rPr>
        <w:t xml:space="preserve"> </w:t>
      </w:r>
      <w:r>
        <w:t>this</w:t>
      </w:r>
      <w:r>
        <w:rPr>
          <w:spacing w:val="-2"/>
        </w:rPr>
        <w:t xml:space="preserve"> </w:t>
      </w:r>
      <w:r>
        <w:t>term</w:t>
      </w:r>
      <w:r>
        <w:rPr>
          <w:spacing w:val="-1"/>
        </w:rPr>
        <w:t xml:space="preserve"> </w:t>
      </w:r>
      <w:r>
        <w:t>by</w:t>
      </w:r>
      <w:r>
        <w:rPr>
          <w:spacing w:val="-2"/>
        </w:rPr>
        <w:t xml:space="preserve"> </w:t>
      </w:r>
      <w:r>
        <w:t>registering</w:t>
      </w:r>
      <w:r>
        <w:rPr>
          <w:spacing w:val="-2"/>
        </w:rPr>
        <w:t xml:space="preserve"> </w:t>
      </w:r>
      <w:r>
        <w:t>for</w:t>
      </w:r>
      <w:r>
        <w:rPr>
          <w:spacing w:val="-1"/>
        </w:rPr>
        <w:t xml:space="preserve"> </w:t>
      </w:r>
      <w:r>
        <w:t>dual</w:t>
      </w:r>
      <w:r>
        <w:rPr>
          <w:spacing w:val="-2"/>
        </w:rPr>
        <w:t xml:space="preserve"> </w:t>
      </w:r>
      <w:r>
        <w:t>credit</w:t>
      </w:r>
      <w:r>
        <w:rPr>
          <w:spacing w:val="-2"/>
        </w:rPr>
        <w:t xml:space="preserve"> </w:t>
      </w:r>
      <w:r>
        <w:t>in</w:t>
      </w:r>
      <w:r>
        <w:rPr>
          <w:spacing w:val="-2"/>
        </w:rPr>
        <w:t xml:space="preserve"> </w:t>
      </w:r>
      <w:r>
        <w:t>your</w:t>
      </w:r>
      <w:r>
        <w:rPr>
          <w:spacing w:val="-1"/>
        </w:rPr>
        <w:t xml:space="preserve"> </w:t>
      </w:r>
      <w:r>
        <w:t>{</w:t>
      </w:r>
      <w:r>
        <w:rPr>
          <w:color w:val="000000"/>
          <w:highlight w:val="yellow"/>
        </w:rPr>
        <w:t>class</w:t>
      </w:r>
      <w:r>
        <w:rPr>
          <w:color w:val="000000"/>
          <w:spacing w:val="-2"/>
          <w:highlight w:val="yellow"/>
        </w:rPr>
        <w:t xml:space="preserve"> </w:t>
      </w:r>
      <w:r>
        <w:rPr>
          <w:color w:val="000000"/>
          <w:highlight w:val="yellow"/>
        </w:rPr>
        <w:t>name</w:t>
      </w:r>
      <w:r>
        <w:rPr>
          <w:color w:val="000000"/>
        </w:rPr>
        <w:t>}</w:t>
      </w:r>
      <w:r>
        <w:rPr>
          <w:color w:val="000000"/>
          <w:spacing w:val="-2"/>
        </w:rPr>
        <w:t xml:space="preserve"> </w:t>
      </w:r>
      <w:r>
        <w:rPr>
          <w:color w:val="000000"/>
          <w:spacing w:val="-4"/>
        </w:rPr>
        <w:t>with</w:t>
      </w:r>
    </w:p>
    <w:p w14:paraId="2E651ED1" w14:textId="77777777" w:rsidR="00012BAB" w:rsidRDefault="00000000">
      <w:pPr>
        <w:pStyle w:val="BodyText"/>
        <w:spacing w:before="24"/>
      </w:pPr>
      <w:r>
        <w:t>{</w:t>
      </w:r>
      <w:r>
        <w:rPr>
          <w:color w:val="000000"/>
          <w:highlight w:val="yellow"/>
        </w:rPr>
        <w:t>teacher</w:t>
      </w:r>
      <w:r>
        <w:rPr>
          <w:color w:val="000000"/>
          <w:spacing w:val="-4"/>
          <w:highlight w:val="yellow"/>
        </w:rPr>
        <w:t xml:space="preserve"> </w:t>
      </w:r>
      <w:r>
        <w:rPr>
          <w:color w:val="000000"/>
          <w:highlight w:val="yellow"/>
        </w:rPr>
        <w:t>name</w:t>
      </w:r>
      <w:r>
        <w:rPr>
          <w:color w:val="000000"/>
        </w:rPr>
        <w:t>}.</w:t>
      </w:r>
      <w:r>
        <w:rPr>
          <w:color w:val="000000"/>
          <w:spacing w:val="-2"/>
        </w:rPr>
        <w:t xml:space="preserve"> </w:t>
      </w:r>
      <w:r>
        <w:rPr>
          <w:color w:val="000000"/>
        </w:rPr>
        <w:t>Read</w:t>
      </w:r>
      <w:r>
        <w:rPr>
          <w:color w:val="000000"/>
          <w:spacing w:val="-3"/>
        </w:rPr>
        <w:t xml:space="preserve"> </w:t>
      </w:r>
      <w:r>
        <w:rPr>
          <w:color w:val="000000"/>
        </w:rPr>
        <w:t>on</w:t>
      </w:r>
      <w:r>
        <w:rPr>
          <w:color w:val="000000"/>
          <w:spacing w:val="-2"/>
        </w:rPr>
        <w:t xml:space="preserve"> </w:t>
      </w:r>
      <w:r>
        <w:rPr>
          <w:color w:val="000000"/>
        </w:rPr>
        <w:t>to</w:t>
      </w:r>
      <w:r>
        <w:rPr>
          <w:color w:val="000000"/>
          <w:spacing w:val="-2"/>
        </w:rPr>
        <w:t xml:space="preserve"> </w:t>
      </w:r>
      <w:r>
        <w:rPr>
          <w:color w:val="000000"/>
        </w:rPr>
        <w:t>get</w:t>
      </w:r>
      <w:r>
        <w:rPr>
          <w:color w:val="000000"/>
          <w:spacing w:val="-2"/>
        </w:rPr>
        <w:t xml:space="preserve"> </w:t>
      </w:r>
      <w:r>
        <w:rPr>
          <w:color w:val="000000"/>
        </w:rPr>
        <w:t>your</w:t>
      </w:r>
      <w:r>
        <w:rPr>
          <w:color w:val="000000"/>
          <w:spacing w:val="-2"/>
        </w:rPr>
        <w:t xml:space="preserve"> </w:t>
      </w:r>
      <w:r>
        <w:rPr>
          <w:color w:val="000000"/>
        </w:rPr>
        <w:t>college</w:t>
      </w:r>
      <w:r>
        <w:rPr>
          <w:color w:val="000000"/>
          <w:spacing w:val="-1"/>
        </w:rPr>
        <w:t xml:space="preserve"> </w:t>
      </w:r>
      <w:r>
        <w:rPr>
          <w:color w:val="000000"/>
        </w:rPr>
        <w:t>journey</w:t>
      </w:r>
      <w:r>
        <w:rPr>
          <w:color w:val="000000"/>
          <w:spacing w:val="-1"/>
        </w:rPr>
        <w:t xml:space="preserve"> </w:t>
      </w:r>
      <w:r>
        <w:rPr>
          <w:color w:val="000000"/>
          <w:spacing w:val="-2"/>
        </w:rPr>
        <w:t>underway!</w:t>
      </w:r>
    </w:p>
    <w:p w14:paraId="785C0F37" w14:textId="77777777" w:rsidR="00012BAB" w:rsidRDefault="00000000">
      <w:pPr>
        <w:pStyle w:val="BodyText"/>
        <w:spacing w:before="183" w:line="259" w:lineRule="auto"/>
        <w:ind w:left="-1" w:right="38"/>
      </w:pPr>
      <w:r>
        <w:t>Students</w:t>
      </w:r>
      <w:r>
        <w:rPr>
          <w:spacing w:val="-3"/>
        </w:rPr>
        <w:t xml:space="preserve"> </w:t>
      </w:r>
      <w:r>
        <w:t>who</w:t>
      </w:r>
      <w:r>
        <w:rPr>
          <w:spacing w:val="-2"/>
        </w:rPr>
        <w:t xml:space="preserve"> </w:t>
      </w:r>
      <w:r>
        <w:t>sign</w:t>
      </w:r>
      <w:r>
        <w:rPr>
          <w:spacing w:val="-3"/>
        </w:rPr>
        <w:t xml:space="preserve"> </w:t>
      </w:r>
      <w:r>
        <w:t>up</w:t>
      </w:r>
      <w:r>
        <w:rPr>
          <w:spacing w:val="-3"/>
        </w:rPr>
        <w:t xml:space="preserve"> </w:t>
      </w:r>
      <w:r>
        <w:t>for</w:t>
      </w:r>
      <w:r>
        <w:rPr>
          <w:spacing w:val="-2"/>
        </w:rPr>
        <w:t xml:space="preserve"> </w:t>
      </w:r>
      <w:r>
        <w:t>college</w:t>
      </w:r>
      <w:r>
        <w:rPr>
          <w:spacing w:val="-2"/>
        </w:rPr>
        <w:t xml:space="preserve"> </w:t>
      </w:r>
      <w:r>
        <w:t>credit</w:t>
      </w:r>
      <w:r>
        <w:rPr>
          <w:spacing w:val="-3"/>
        </w:rPr>
        <w:t xml:space="preserve"> </w:t>
      </w:r>
      <w:r>
        <w:t>while</w:t>
      </w:r>
      <w:r>
        <w:rPr>
          <w:spacing w:val="-2"/>
        </w:rPr>
        <w:t xml:space="preserve"> </w:t>
      </w:r>
      <w:r>
        <w:t>in</w:t>
      </w:r>
      <w:r>
        <w:rPr>
          <w:spacing w:val="-3"/>
        </w:rPr>
        <w:t xml:space="preserve"> </w:t>
      </w:r>
      <w:r>
        <w:t>high</w:t>
      </w:r>
      <w:r>
        <w:rPr>
          <w:spacing w:val="-3"/>
        </w:rPr>
        <w:t xml:space="preserve"> </w:t>
      </w:r>
      <w:r>
        <w:t>school</w:t>
      </w:r>
      <w:r>
        <w:rPr>
          <w:spacing w:val="-4"/>
        </w:rPr>
        <w:t xml:space="preserve"> </w:t>
      </w:r>
      <w:r>
        <w:t>can</w:t>
      </w:r>
      <w:r>
        <w:rPr>
          <w:spacing w:val="-3"/>
        </w:rPr>
        <w:t xml:space="preserve"> </w:t>
      </w:r>
      <w:r>
        <w:t>get</w:t>
      </w:r>
      <w:r>
        <w:rPr>
          <w:spacing w:val="-3"/>
        </w:rPr>
        <w:t xml:space="preserve"> </w:t>
      </w:r>
      <w:r>
        <w:t>a</w:t>
      </w:r>
      <w:r>
        <w:rPr>
          <w:spacing w:val="-3"/>
        </w:rPr>
        <w:t xml:space="preserve"> </w:t>
      </w:r>
      <w:r>
        <w:t>head</w:t>
      </w:r>
      <w:r>
        <w:rPr>
          <w:spacing w:val="-3"/>
        </w:rPr>
        <w:t xml:space="preserve"> </w:t>
      </w:r>
      <w:r>
        <w:t>start</w:t>
      </w:r>
      <w:r>
        <w:rPr>
          <w:spacing w:val="-3"/>
        </w:rPr>
        <w:t xml:space="preserve"> </w:t>
      </w:r>
      <w:r>
        <w:t>on</w:t>
      </w:r>
      <w:r>
        <w:rPr>
          <w:spacing w:val="-3"/>
        </w:rPr>
        <w:t xml:space="preserve"> </w:t>
      </w:r>
      <w:r>
        <w:t>their</w:t>
      </w:r>
      <w:r>
        <w:rPr>
          <w:spacing w:val="-2"/>
        </w:rPr>
        <w:t xml:space="preserve"> </w:t>
      </w:r>
      <w:r>
        <w:t xml:space="preserve">college credit and save money on college tuition. The credits you earn will certainly help you on your way to a degree at Oregon Tech, but they will also transfer to most public colleges and universities to support your pathway wherever your next steps may take you. Students should be aware that classes may transfer as elective credits – and some private institutions may have more limited transferability. We encourage you to reach out to our dual credit advisor at </w:t>
      </w:r>
      <w:hyperlink r:id="rId7">
        <w:r>
          <w:rPr>
            <w:color w:val="0562C1"/>
            <w:u w:val="single" w:color="0562C1"/>
          </w:rPr>
          <w:t>www.oit.edu/dc-advising</w:t>
        </w:r>
      </w:hyperlink>
      <w:r>
        <w:rPr>
          <w:color w:val="0562C1"/>
        </w:rPr>
        <w:t xml:space="preserve"> </w:t>
      </w:r>
      <w:r>
        <w:t>if you have specific questions about how dual credit can support</w:t>
      </w:r>
      <w:r>
        <w:rPr>
          <w:spacing w:val="-1"/>
        </w:rPr>
        <w:t xml:space="preserve"> </w:t>
      </w:r>
      <w:r>
        <w:t>you!</w:t>
      </w:r>
    </w:p>
    <w:p w14:paraId="7EC0A245" w14:textId="77777777" w:rsidR="00012BAB" w:rsidRDefault="00000000">
      <w:pPr>
        <w:pStyle w:val="BodyText"/>
        <w:spacing w:before="158"/>
      </w:pPr>
      <w:r>
        <w:t>Get</w:t>
      </w:r>
      <w:r>
        <w:rPr>
          <w:spacing w:val="-5"/>
        </w:rPr>
        <w:t xml:space="preserve"> </w:t>
      </w:r>
      <w:r>
        <w:t>enrolled</w:t>
      </w:r>
      <w:r>
        <w:rPr>
          <w:spacing w:val="-3"/>
        </w:rPr>
        <w:t xml:space="preserve"> </w:t>
      </w:r>
      <w:r>
        <w:t>now</w:t>
      </w:r>
      <w:r>
        <w:rPr>
          <w:spacing w:val="-2"/>
        </w:rPr>
        <w:t xml:space="preserve"> </w:t>
      </w:r>
      <w:r>
        <w:t>by</w:t>
      </w:r>
      <w:r>
        <w:rPr>
          <w:spacing w:val="-1"/>
        </w:rPr>
        <w:t xml:space="preserve"> </w:t>
      </w:r>
      <w:r>
        <w:t>completing</w:t>
      </w:r>
      <w:r>
        <w:rPr>
          <w:spacing w:val="-2"/>
        </w:rPr>
        <w:t xml:space="preserve"> </w:t>
      </w:r>
      <w:r>
        <w:t>3</w:t>
      </w:r>
      <w:r>
        <w:rPr>
          <w:spacing w:val="-2"/>
        </w:rPr>
        <w:t xml:space="preserve"> steps:</w:t>
      </w:r>
    </w:p>
    <w:p w14:paraId="3F1E237B" w14:textId="77777777" w:rsidR="00012BAB" w:rsidRDefault="00000000">
      <w:pPr>
        <w:pStyle w:val="Heading1"/>
        <w:spacing w:before="183"/>
      </w:pPr>
      <w:r>
        <w:rPr>
          <w:spacing w:val="-2"/>
          <w:u w:val="single"/>
        </w:rPr>
        <w:t>Apply</w:t>
      </w:r>
    </w:p>
    <w:p w14:paraId="02440D9D" w14:textId="77777777" w:rsidR="00012BAB" w:rsidRDefault="00000000">
      <w:pPr>
        <w:pStyle w:val="BodyText"/>
        <w:spacing w:before="184" w:line="259" w:lineRule="auto"/>
        <w:ind w:right="546"/>
      </w:pPr>
      <w:r>
        <w:t xml:space="preserve">If you haven’t taken a dual credit class with us within the last year, you’ll need to apply at </w:t>
      </w:r>
      <w:hyperlink r:id="rId8">
        <w:r>
          <w:rPr>
            <w:color w:val="0562C1"/>
            <w:u w:val="single" w:color="0562C1"/>
          </w:rPr>
          <w:t>www.oit.edu/dc-enroll</w:t>
        </w:r>
      </w:hyperlink>
      <w:r>
        <w:t>.</w:t>
      </w:r>
      <w:r>
        <w:rPr>
          <w:spacing w:val="-4"/>
        </w:rPr>
        <w:t xml:space="preserve"> </w:t>
      </w:r>
      <w:r>
        <w:t>You’ll</w:t>
      </w:r>
      <w:r>
        <w:rPr>
          <w:spacing w:val="-4"/>
        </w:rPr>
        <w:t xml:space="preserve"> </w:t>
      </w:r>
      <w:r>
        <w:t>receive</w:t>
      </w:r>
      <w:r>
        <w:rPr>
          <w:spacing w:val="-3"/>
        </w:rPr>
        <w:t xml:space="preserve"> </w:t>
      </w:r>
      <w:r>
        <w:t>an</w:t>
      </w:r>
      <w:r>
        <w:rPr>
          <w:spacing w:val="-4"/>
        </w:rPr>
        <w:t xml:space="preserve"> </w:t>
      </w:r>
      <w:r>
        <w:t>email</w:t>
      </w:r>
      <w:r>
        <w:rPr>
          <w:spacing w:val="-5"/>
        </w:rPr>
        <w:t xml:space="preserve"> </w:t>
      </w:r>
      <w:r>
        <w:t>with</w:t>
      </w:r>
      <w:r>
        <w:rPr>
          <w:spacing w:val="-4"/>
        </w:rPr>
        <w:t xml:space="preserve"> </w:t>
      </w:r>
      <w:r>
        <w:t>your</w:t>
      </w:r>
      <w:r>
        <w:rPr>
          <w:spacing w:val="-3"/>
        </w:rPr>
        <w:t xml:space="preserve"> </w:t>
      </w:r>
      <w:r>
        <w:t>Oregon</w:t>
      </w:r>
      <w:r>
        <w:rPr>
          <w:spacing w:val="-4"/>
        </w:rPr>
        <w:t xml:space="preserve"> </w:t>
      </w:r>
      <w:r>
        <w:t>Tech</w:t>
      </w:r>
      <w:r>
        <w:rPr>
          <w:spacing w:val="-4"/>
        </w:rPr>
        <w:t xml:space="preserve"> </w:t>
      </w:r>
      <w:r>
        <w:t>ID</w:t>
      </w:r>
      <w:r>
        <w:rPr>
          <w:spacing w:val="-4"/>
        </w:rPr>
        <w:t xml:space="preserve"> </w:t>
      </w:r>
      <w:r>
        <w:t>number</w:t>
      </w:r>
      <w:r>
        <w:rPr>
          <w:spacing w:val="-3"/>
        </w:rPr>
        <w:t xml:space="preserve"> </w:t>
      </w:r>
      <w:r>
        <w:t>and</w:t>
      </w:r>
      <w:r>
        <w:rPr>
          <w:spacing w:val="-4"/>
        </w:rPr>
        <w:t xml:space="preserve"> </w:t>
      </w:r>
      <w:r>
        <w:t>next steps on how to sign up for college credit within 3 days of applying.</w:t>
      </w:r>
    </w:p>
    <w:p w14:paraId="07CAF10B" w14:textId="77777777" w:rsidR="00012BAB" w:rsidRDefault="00000000">
      <w:pPr>
        <w:pStyle w:val="Heading1"/>
      </w:pPr>
      <w:r>
        <w:rPr>
          <w:spacing w:val="-2"/>
          <w:u w:val="single"/>
        </w:rPr>
        <w:t>Register</w:t>
      </w:r>
    </w:p>
    <w:p w14:paraId="0F8DDE89" w14:textId="77777777" w:rsidR="00012BAB" w:rsidRDefault="00000000">
      <w:pPr>
        <w:pStyle w:val="BodyText"/>
        <w:spacing w:before="183" w:line="259" w:lineRule="auto"/>
      </w:pPr>
      <w:r>
        <w:t>Students</w:t>
      </w:r>
      <w:r>
        <w:rPr>
          <w:spacing w:val="-4"/>
        </w:rPr>
        <w:t xml:space="preserve"> </w:t>
      </w:r>
      <w:r>
        <w:t>will</w:t>
      </w:r>
      <w:r>
        <w:rPr>
          <w:spacing w:val="-4"/>
        </w:rPr>
        <w:t xml:space="preserve"> </w:t>
      </w:r>
      <w:r>
        <w:t>register</w:t>
      </w:r>
      <w:r>
        <w:rPr>
          <w:spacing w:val="-3"/>
        </w:rPr>
        <w:t xml:space="preserve"> </w:t>
      </w:r>
      <w:r>
        <w:t>themselves</w:t>
      </w:r>
      <w:r>
        <w:rPr>
          <w:spacing w:val="-4"/>
        </w:rPr>
        <w:t xml:space="preserve"> </w:t>
      </w:r>
      <w:r>
        <w:t>online</w:t>
      </w:r>
      <w:r>
        <w:rPr>
          <w:spacing w:val="-3"/>
        </w:rPr>
        <w:t xml:space="preserve"> </w:t>
      </w:r>
      <w:r>
        <w:t>at</w:t>
      </w:r>
      <w:r>
        <w:rPr>
          <w:spacing w:val="-4"/>
        </w:rPr>
        <w:t xml:space="preserve"> </w:t>
      </w:r>
      <w:r>
        <w:rPr>
          <w:color w:val="0562C1"/>
          <w:u w:val="single" w:color="0562C1"/>
        </w:rPr>
        <w:t>techweb.oit.edu</w:t>
      </w:r>
      <w:r>
        <w:rPr>
          <w:color w:val="0562C1"/>
          <w:spacing w:val="-4"/>
        </w:rPr>
        <w:t xml:space="preserve"> </w:t>
      </w:r>
      <w:r>
        <w:t>during</w:t>
      </w:r>
      <w:r>
        <w:rPr>
          <w:spacing w:val="-4"/>
        </w:rPr>
        <w:t xml:space="preserve"> </w:t>
      </w:r>
      <w:r>
        <w:t>the</w:t>
      </w:r>
      <w:r>
        <w:rPr>
          <w:spacing w:val="-3"/>
        </w:rPr>
        <w:t xml:space="preserve"> </w:t>
      </w:r>
      <w:r>
        <w:t>fall</w:t>
      </w:r>
      <w:r>
        <w:rPr>
          <w:spacing w:val="-4"/>
        </w:rPr>
        <w:t xml:space="preserve"> </w:t>
      </w:r>
      <w:r>
        <w:t>term</w:t>
      </w:r>
      <w:r>
        <w:rPr>
          <w:spacing w:val="-3"/>
        </w:rPr>
        <w:t xml:space="preserve"> </w:t>
      </w:r>
      <w:r>
        <w:t xml:space="preserve">registration </w:t>
      </w:r>
      <w:r>
        <w:rPr>
          <w:spacing w:val="-2"/>
        </w:rPr>
        <w:t>window.</w:t>
      </w:r>
    </w:p>
    <w:p w14:paraId="509EE655" w14:textId="2C522495" w:rsidR="00012BAB" w:rsidRDefault="00000000">
      <w:pPr>
        <w:pStyle w:val="BodyText"/>
        <w:spacing w:before="160" w:line="259" w:lineRule="auto"/>
        <w:ind w:right="419"/>
      </w:pPr>
      <w:r>
        <w:t>Registration</w:t>
      </w:r>
      <w:r>
        <w:rPr>
          <w:spacing w:val="-4"/>
        </w:rPr>
        <w:t xml:space="preserve"> </w:t>
      </w:r>
      <w:r>
        <w:t>will</w:t>
      </w:r>
      <w:r>
        <w:rPr>
          <w:spacing w:val="-3"/>
        </w:rPr>
        <w:t xml:space="preserve"> </w:t>
      </w:r>
      <w:r>
        <w:t>be</w:t>
      </w:r>
      <w:r>
        <w:rPr>
          <w:spacing w:val="-2"/>
        </w:rPr>
        <w:t xml:space="preserve"> </w:t>
      </w:r>
      <w:r>
        <w:t>open</w:t>
      </w:r>
      <w:r>
        <w:rPr>
          <w:spacing w:val="-3"/>
        </w:rPr>
        <w:t xml:space="preserve"> </w:t>
      </w:r>
      <w:r>
        <w:t>through</w:t>
      </w:r>
      <w:r>
        <w:rPr>
          <w:spacing w:val="-3"/>
        </w:rPr>
        <w:t xml:space="preserve"> </w:t>
      </w:r>
      <w:r>
        <w:rPr>
          <w:b/>
        </w:rPr>
        <w:t>October</w:t>
      </w:r>
      <w:r>
        <w:rPr>
          <w:b/>
          <w:spacing w:val="-3"/>
        </w:rPr>
        <w:t xml:space="preserve"> </w:t>
      </w:r>
      <w:r w:rsidR="009755FB">
        <w:rPr>
          <w:b/>
        </w:rPr>
        <w:t>7</w:t>
      </w:r>
      <w:r>
        <w:rPr>
          <w:b/>
          <w:vertAlign w:val="superscript"/>
        </w:rPr>
        <w:t>th</w:t>
      </w:r>
      <w:r>
        <w:rPr>
          <w:b/>
        </w:rPr>
        <w:t>,</w:t>
      </w:r>
      <w:r>
        <w:rPr>
          <w:b/>
          <w:spacing w:val="-2"/>
        </w:rPr>
        <w:t xml:space="preserve"> </w:t>
      </w:r>
      <w:r>
        <w:rPr>
          <w:b/>
        </w:rPr>
        <w:t>202</w:t>
      </w:r>
      <w:r w:rsidR="009755FB">
        <w:rPr>
          <w:b/>
        </w:rPr>
        <w:t>5</w:t>
      </w:r>
      <w:r>
        <w:rPr>
          <w:b/>
        </w:rPr>
        <w:t>.</w:t>
      </w:r>
      <w:r>
        <w:rPr>
          <w:b/>
          <w:spacing w:val="-3"/>
        </w:rPr>
        <w:t xml:space="preserve"> </w:t>
      </w:r>
      <w:r>
        <w:t>Please</w:t>
      </w:r>
      <w:r>
        <w:rPr>
          <w:spacing w:val="-2"/>
        </w:rPr>
        <w:t xml:space="preserve"> </w:t>
      </w:r>
      <w:r>
        <w:t>contact</w:t>
      </w:r>
      <w:r>
        <w:rPr>
          <w:spacing w:val="-3"/>
        </w:rPr>
        <w:t xml:space="preserve"> </w:t>
      </w:r>
      <w:r>
        <w:t>us</w:t>
      </w:r>
      <w:r>
        <w:rPr>
          <w:spacing w:val="-3"/>
        </w:rPr>
        <w:t xml:space="preserve"> </w:t>
      </w:r>
      <w:r>
        <w:t>ASAP</w:t>
      </w:r>
      <w:r>
        <w:rPr>
          <w:spacing w:val="-3"/>
        </w:rPr>
        <w:t xml:space="preserve"> </w:t>
      </w:r>
      <w:r>
        <w:t>if</w:t>
      </w:r>
      <w:r>
        <w:rPr>
          <w:spacing w:val="-3"/>
        </w:rPr>
        <w:t xml:space="preserve"> </w:t>
      </w:r>
      <w:r>
        <w:t>you</w:t>
      </w:r>
      <w:r>
        <w:rPr>
          <w:spacing w:val="-3"/>
        </w:rPr>
        <w:t xml:space="preserve"> </w:t>
      </w:r>
      <w:r>
        <w:t>have</w:t>
      </w:r>
      <w:r>
        <w:rPr>
          <w:spacing w:val="-2"/>
        </w:rPr>
        <w:t xml:space="preserve"> </w:t>
      </w:r>
      <w:r>
        <w:t>any trouble registering for dual credit.</w:t>
      </w:r>
    </w:p>
    <w:p w14:paraId="7AF71AC9" w14:textId="77777777" w:rsidR="00012BAB" w:rsidRDefault="00000000">
      <w:pPr>
        <w:pStyle w:val="Heading1"/>
        <w:ind w:left="-1"/>
      </w:pPr>
      <w:r>
        <w:rPr>
          <w:u w:val="single"/>
        </w:rPr>
        <w:t>Submit</w:t>
      </w:r>
      <w:r>
        <w:rPr>
          <w:spacing w:val="-4"/>
          <w:u w:val="single"/>
        </w:rPr>
        <w:t xml:space="preserve"> </w:t>
      </w:r>
      <w:r>
        <w:rPr>
          <w:spacing w:val="-2"/>
          <w:u w:val="single"/>
        </w:rPr>
        <w:t>Payment</w:t>
      </w:r>
    </w:p>
    <w:p w14:paraId="74CB99B0" w14:textId="77777777" w:rsidR="00012BAB" w:rsidRDefault="00000000">
      <w:pPr>
        <w:pStyle w:val="BodyText"/>
        <w:spacing w:before="184" w:line="259" w:lineRule="auto"/>
        <w:ind w:left="-1"/>
      </w:pPr>
      <w:r>
        <w:t>You'll</w:t>
      </w:r>
      <w:r>
        <w:rPr>
          <w:spacing w:val="-3"/>
        </w:rPr>
        <w:t xml:space="preserve"> </w:t>
      </w:r>
      <w:r>
        <w:t>need</w:t>
      </w:r>
      <w:r>
        <w:rPr>
          <w:spacing w:val="-3"/>
        </w:rPr>
        <w:t xml:space="preserve"> </w:t>
      </w:r>
      <w:r>
        <w:t>to</w:t>
      </w:r>
      <w:r>
        <w:rPr>
          <w:spacing w:val="-2"/>
        </w:rPr>
        <w:t xml:space="preserve"> </w:t>
      </w:r>
      <w:r>
        <w:t>submit</w:t>
      </w:r>
      <w:r>
        <w:rPr>
          <w:spacing w:val="-3"/>
        </w:rPr>
        <w:t xml:space="preserve"> </w:t>
      </w:r>
      <w:r>
        <w:t>a</w:t>
      </w:r>
      <w:r>
        <w:rPr>
          <w:spacing w:val="-3"/>
        </w:rPr>
        <w:t xml:space="preserve"> </w:t>
      </w:r>
      <w:r>
        <w:t>tuition</w:t>
      </w:r>
      <w:r>
        <w:rPr>
          <w:spacing w:val="-3"/>
        </w:rPr>
        <w:t xml:space="preserve"> </w:t>
      </w:r>
      <w:r>
        <w:t>payment</w:t>
      </w:r>
      <w:r>
        <w:rPr>
          <w:spacing w:val="-3"/>
        </w:rPr>
        <w:t xml:space="preserve"> </w:t>
      </w:r>
      <w:r>
        <w:t>upon</w:t>
      </w:r>
      <w:r>
        <w:rPr>
          <w:spacing w:val="-3"/>
        </w:rPr>
        <w:t xml:space="preserve"> </w:t>
      </w:r>
      <w:r>
        <w:t>registering</w:t>
      </w:r>
      <w:r>
        <w:rPr>
          <w:spacing w:val="-3"/>
        </w:rPr>
        <w:t xml:space="preserve"> </w:t>
      </w:r>
      <w:r>
        <w:t>for</w:t>
      </w:r>
      <w:r>
        <w:rPr>
          <w:spacing w:val="-4"/>
        </w:rPr>
        <w:t xml:space="preserve"> </w:t>
      </w:r>
      <w:r>
        <w:t>your</w:t>
      </w:r>
      <w:r>
        <w:rPr>
          <w:spacing w:val="-2"/>
        </w:rPr>
        <w:t xml:space="preserve"> </w:t>
      </w:r>
      <w:r>
        <w:t>class(es).</w:t>
      </w:r>
      <w:r>
        <w:rPr>
          <w:spacing w:val="-2"/>
        </w:rPr>
        <w:t xml:space="preserve"> </w:t>
      </w:r>
      <w:r>
        <w:t>You</w:t>
      </w:r>
      <w:r>
        <w:rPr>
          <w:spacing w:val="-3"/>
        </w:rPr>
        <w:t xml:space="preserve"> </w:t>
      </w:r>
      <w:r>
        <w:t>can</w:t>
      </w:r>
      <w:r>
        <w:rPr>
          <w:spacing w:val="-3"/>
        </w:rPr>
        <w:t xml:space="preserve"> </w:t>
      </w:r>
      <w:r>
        <w:t xml:space="preserve">find instructions for how to do so at </w:t>
      </w:r>
      <w:hyperlink r:id="rId9">
        <w:r>
          <w:rPr>
            <w:color w:val="0562C1"/>
            <w:u w:val="single" w:color="0562C1"/>
          </w:rPr>
          <w:t>www.oit.edu/dc-enroll</w:t>
        </w:r>
        <w:r>
          <w:t>.</w:t>
        </w:r>
      </w:hyperlink>
    </w:p>
    <w:p w14:paraId="41D3DAC4" w14:textId="77777777" w:rsidR="00012BAB" w:rsidRDefault="00012BAB">
      <w:pPr>
        <w:pStyle w:val="BodyText"/>
        <w:rPr>
          <w:sz w:val="22"/>
        </w:rPr>
      </w:pPr>
    </w:p>
    <w:p w14:paraId="777C6558" w14:textId="77777777" w:rsidR="00012BAB" w:rsidRDefault="00012BAB">
      <w:pPr>
        <w:pStyle w:val="BodyText"/>
        <w:spacing w:before="72"/>
        <w:rPr>
          <w:sz w:val="22"/>
        </w:rPr>
      </w:pPr>
    </w:p>
    <w:p w14:paraId="7A48E07E" w14:textId="77777777" w:rsidR="00012BAB" w:rsidRDefault="00000000">
      <w:pPr>
        <w:spacing w:before="1"/>
        <w:ind w:right="1"/>
        <w:jc w:val="center"/>
        <w:rPr>
          <w:b/>
        </w:rPr>
      </w:pPr>
      <w:r>
        <w:rPr>
          <w:b/>
        </w:rPr>
        <w:t>Let’s</w:t>
      </w:r>
      <w:r>
        <w:rPr>
          <w:b/>
          <w:spacing w:val="-9"/>
        </w:rPr>
        <w:t xml:space="preserve"> </w:t>
      </w:r>
      <w:r>
        <w:rPr>
          <w:b/>
        </w:rPr>
        <w:t>get</w:t>
      </w:r>
      <w:r>
        <w:rPr>
          <w:b/>
          <w:spacing w:val="-10"/>
        </w:rPr>
        <w:t xml:space="preserve"> </w:t>
      </w:r>
      <w:r>
        <w:rPr>
          <w:b/>
        </w:rPr>
        <w:t>your</w:t>
      </w:r>
      <w:r>
        <w:rPr>
          <w:b/>
          <w:spacing w:val="-8"/>
        </w:rPr>
        <w:t xml:space="preserve"> </w:t>
      </w:r>
      <w:r>
        <w:rPr>
          <w:b/>
        </w:rPr>
        <w:t>journey</w:t>
      </w:r>
      <w:r>
        <w:rPr>
          <w:b/>
          <w:spacing w:val="-7"/>
        </w:rPr>
        <w:t xml:space="preserve"> </w:t>
      </w:r>
      <w:r>
        <w:rPr>
          <w:b/>
        </w:rPr>
        <w:t>underway</w:t>
      </w:r>
      <w:r>
        <w:rPr>
          <w:b/>
          <w:spacing w:val="-7"/>
        </w:rPr>
        <w:t xml:space="preserve"> </w:t>
      </w:r>
      <w:r>
        <w:rPr>
          <w:b/>
          <w:spacing w:val="-2"/>
        </w:rPr>
        <w:t>together!</w:t>
      </w:r>
    </w:p>
    <w:sectPr w:rsidR="00012BAB">
      <w:footerReference w:type="default" r:id="rId10"/>
      <w:type w:val="continuous"/>
      <w:pgSz w:w="12240" w:h="15840"/>
      <w:pgMar w:top="720" w:right="1440" w:bottom="1260" w:left="1440" w:header="0" w:footer="10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631B8" w14:textId="77777777" w:rsidR="00E75D76" w:rsidRDefault="00E75D76">
      <w:r>
        <w:separator/>
      </w:r>
    </w:p>
  </w:endnote>
  <w:endnote w:type="continuationSeparator" w:id="0">
    <w:p w14:paraId="2F781B85" w14:textId="77777777" w:rsidR="00E75D76" w:rsidRDefault="00E7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0CE0" w14:textId="77777777" w:rsidR="00012BAB" w:rsidRDefault="00000000">
    <w:pPr>
      <w:pStyle w:val="BodyText"/>
      <w:spacing w:line="14" w:lineRule="auto"/>
      <w:rPr>
        <w:sz w:val="20"/>
      </w:rPr>
    </w:pPr>
    <w:r>
      <w:rPr>
        <w:noProof/>
        <w:sz w:val="20"/>
      </w:rPr>
      <mc:AlternateContent>
        <mc:Choice Requires="wps">
          <w:drawing>
            <wp:anchor distT="0" distB="0" distL="0" distR="0" simplePos="0" relativeHeight="487558656" behindDoc="1" locked="0" layoutInCell="1" allowOverlap="1" wp14:anchorId="68E633ED" wp14:editId="6263000F">
              <wp:simplePos x="0" y="0"/>
              <wp:positionH relativeFrom="page">
                <wp:posOffset>2232914</wp:posOffset>
              </wp:positionH>
              <wp:positionV relativeFrom="page">
                <wp:posOffset>9234169</wp:posOffset>
              </wp:positionV>
              <wp:extent cx="3307079"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7079" cy="177800"/>
                      </a:xfrm>
                      <a:prstGeom prst="rect">
                        <a:avLst/>
                      </a:prstGeom>
                    </wps:spPr>
                    <wps:txbx>
                      <w:txbxContent>
                        <w:p w14:paraId="0B062E0C" w14:textId="77777777" w:rsidR="00012BAB" w:rsidRDefault="00000000">
                          <w:pPr>
                            <w:pStyle w:val="BodyText"/>
                            <w:spacing w:line="264" w:lineRule="exact"/>
                            <w:ind w:left="20"/>
                          </w:pPr>
                          <w:r>
                            <w:rPr>
                              <w:u w:val="single"/>
                            </w:rPr>
                            <w:t>541-885-1844</w:t>
                          </w:r>
                          <w:r>
                            <w:rPr>
                              <w:spacing w:val="31"/>
                            </w:rPr>
                            <w:t xml:space="preserve">  </w:t>
                          </w:r>
                          <w:hyperlink r:id="rId1">
                            <w:r>
                              <w:rPr>
                                <w:u w:val="single"/>
                              </w:rPr>
                              <w:t>outreach@oit.edu</w:t>
                            </w:r>
                          </w:hyperlink>
                          <w:r>
                            <w:rPr>
                              <w:spacing w:val="30"/>
                            </w:rPr>
                            <w:t xml:space="preserve">  </w:t>
                          </w:r>
                          <w:hyperlink r:id="rId2">
                            <w:r>
                              <w:rPr>
                                <w:u w:val="single"/>
                              </w:rPr>
                              <w:t>oit.edu/dc-</w:t>
                            </w:r>
                            <w:r>
                              <w:rPr>
                                <w:spacing w:val="-2"/>
                                <w:u w:val="single"/>
                              </w:rPr>
                              <w:t>enroll</w:t>
                            </w:r>
                          </w:hyperlink>
                        </w:p>
                      </w:txbxContent>
                    </wps:txbx>
                    <wps:bodyPr wrap="square" lIns="0" tIns="0" rIns="0" bIns="0" rtlCol="0">
                      <a:noAutofit/>
                    </wps:bodyPr>
                  </wps:wsp>
                </a:graphicData>
              </a:graphic>
            </wp:anchor>
          </w:drawing>
        </mc:Choice>
        <mc:Fallback>
          <w:pict>
            <v:shapetype w14:anchorId="68E633ED" id="_x0000_t202" coordsize="21600,21600" o:spt="202" path="m,l,21600r21600,l21600,xe">
              <v:stroke joinstyle="miter"/>
              <v:path gradientshapeok="t" o:connecttype="rect"/>
            </v:shapetype>
            <v:shape id="Textbox 1" o:spid="_x0000_s1026" type="#_x0000_t202" style="position:absolute;margin-left:175.8pt;margin-top:727.1pt;width:260.4pt;height:14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" filled="f" stroked="f">
              <v:textbox inset="0,0,0,0">
                <w:txbxContent>
                  <w:p w14:paraId="0B062E0C" w14:textId="77777777" w:rsidR="00012BAB" w:rsidRDefault="00000000">
                    <w:pPr>
                      <w:pStyle w:val="BodyText"/>
                      <w:spacing w:line="264" w:lineRule="exact"/>
                      <w:ind w:left="20"/>
                    </w:pPr>
                    <w:r>
                      <w:rPr>
                        <w:u w:val="single"/>
                      </w:rPr>
                      <w:t>541-885-1844</w:t>
                    </w:r>
                    <w:r>
                      <w:rPr>
                        <w:spacing w:val="31"/>
                      </w:rPr>
                      <w:t xml:space="preserve">  </w:t>
                    </w:r>
                    <w:hyperlink r:id="rId3">
                      <w:r>
                        <w:rPr>
                          <w:u w:val="single"/>
                        </w:rPr>
                        <w:t>outreach@oit.edu</w:t>
                      </w:r>
                    </w:hyperlink>
                    <w:r>
                      <w:rPr>
                        <w:spacing w:val="30"/>
                      </w:rPr>
                      <w:t xml:space="preserve">  </w:t>
                    </w:r>
                    <w:hyperlink r:id="rId4">
                      <w:r>
                        <w:rPr>
                          <w:u w:val="single"/>
                        </w:rPr>
                        <w:t>oit.edu/dc-</w:t>
                      </w:r>
                      <w:r>
                        <w:rPr>
                          <w:spacing w:val="-2"/>
                          <w:u w:val="single"/>
                        </w:rPr>
                        <w:t>enroll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92D4" w14:textId="77777777" w:rsidR="00E75D76" w:rsidRDefault="00E75D76">
      <w:r>
        <w:separator/>
      </w:r>
    </w:p>
  </w:footnote>
  <w:footnote w:type="continuationSeparator" w:id="0">
    <w:p w14:paraId="1D759FDA" w14:textId="77777777" w:rsidR="00E75D76" w:rsidRDefault="00E75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2BAB"/>
    <w:rsid w:val="00012BAB"/>
    <w:rsid w:val="00067A9B"/>
    <w:rsid w:val="009755FB"/>
    <w:rsid w:val="00E7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C352"/>
  <w15:docId w15:val="{C1FF782C-7AC7-4492-9A96-FD262A4F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it.edu/dc-enroll" TargetMode="External"/><Relationship Id="rId3" Type="http://schemas.openxmlformats.org/officeDocument/2006/relationships/webSettings" Target="webSettings.xml"/><Relationship Id="rId7" Type="http://schemas.openxmlformats.org/officeDocument/2006/relationships/hyperlink" Target="http://www.oit.edu/dc-advis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oit.edu/dc-enrol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outreach@oit.edu" TargetMode="External"/><Relationship Id="rId2" Type="http://schemas.openxmlformats.org/officeDocument/2006/relationships/hyperlink" Target="https://www.oit.edu/academics/pre-college-programs/dual-credit-program/registration-admission" TargetMode="External"/><Relationship Id="rId1" Type="http://schemas.openxmlformats.org/officeDocument/2006/relationships/hyperlink" Target="mailto:outreach@oit.edu" TargetMode="External"/><Relationship Id="rId4" Type="http://schemas.openxmlformats.org/officeDocument/2006/relationships/hyperlink" Target="https://www.oit.edu/academics/pre-college-programs/dual-credit-program/registration-ad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 Bloom</dc:creator>
  <dc:description/>
  <cp:lastModifiedBy>Gale Bloom</cp:lastModifiedBy>
  <cp:revision>2</cp:revision>
  <dcterms:created xsi:type="dcterms:W3CDTF">2025-07-29T16:53:00Z</dcterms:created>
  <dcterms:modified xsi:type="dcterms:W3CDTF">2025-07-29T16:55:00Z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0x0101002027238D173CA34CA8934BCB350064BA</vt:lpwstr>
  </property>
  <property fmtid="{D5CDD505-2E9C-101B-9397-08002B2CF9AE}" pid="3" name="Created">
    <vt:filetime>2024-08-28T00:00:00Z</vt:filetime>
  </property>
  <property fmtid="{D5CDD505-2E9C-101B-9397-08002B2CF9AE}" pid="4" name="Creator">
    <vt:lpwstr>Acrobat PDFMaker 24 for Word</vt:lpwstr>
  </property>
  <property fmtid="{D5CDD505-2E9C-101B-9397-08002B2CF9AE}" pid="5" name="LastSaved">
    <vt:filetime>2025-07-29T00:00:00Z</vt:filetime>
  </property>
  <property fmtid="{D5CDD505-2E9C-101B-9397-08002B2CF9AE}" pid="6" name="MediaServiceImageTags">
    <vt:lpwstr/>
  </property>
  <property fmtid="{D5CDD505-2E9C-101B-9397-08002B2CF9AE}" pid="7" name="Producer">
    <vt:lpwstr>Adobe PDF Library 24.3.86</vt:lpwstr>
  </property>
  <property fmtid="{D5CDD505-2E9C-101B-9397-08002B2CF9AE}" pid="8" name="SourceModified">
    <vt:lpwstr>D:20240828165312</vt:lpwstr>
  </property>
</Properties>
</file>